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EEB" w:rsidRPr="00F52C3D" w:rsidRDefault="00171EEB" w:rsidP="00F52C3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0"/>
          <w:szCs w:val="30"/>
        </w:rPr>
      </w:pPr>
      <w:bookmarkStart w:id="0" w:name="_GoBack"/>
      <w:bookmarkEnd w:id="0"/>
      <w:r w:rsidRPr="00F52C3D">
        <w:rPr>
          <w:b/>
          <w:sz w:val="30"/>
          <w:szCs w:val="30"/>
        </w:rPr>
        <w:t>INTRODUCTION :</w:t>
      </w:r>
    </w:p>
    <w:p w:rsidR="006D1D1B" w:rsidRDefault="006D1D1B" w:rsidP="00277B8B">
      <w:pPr>
        <w:jc w:val="both"/>
        <w:rPr>
          <w:sz w:val="24"/>
          <w:szCs w:val="24"/>
        </w:rPr>
      </w:pPr>
    </w:p>
    <w:p w:rsidR="00171EEB" w:rsidRPr="00B07229" w:rsidRDefault="00171EEB" w:rsidP="00B07229">
      <w:pPr>
        <w:pStyle w:val="Paragraphedeliste"/>
        <w:numPr>
          <w:ilvl w:val="0"/>
          <w:numId w:val="2"/>
        </w:numPr>
        <w:jc w:val="both"/>
        <w:rPr>
          <w:sz w:val="24"/>
          <w:szCs w:val="24"/>
        </w:rPr>
      </w:pPr>
      <w:r w:rsidRPr="00B07229">
        <w:rPr>
          <w:sz w:val="24"/>
          <w:szCs w:val="24"/>
        </w:rPr>
        <w:t xml:space="preserve">Formation de deux jours </w:t>
      </w:r>
      <w:r w:rsidR="00AD35BB">
        <w:rPr>
          <w:sz w:val="24"/>
          <w:szCs w:val="24"/>
        </w:rPr>
        <w:t xml:space="preserve">(Mai 2021) </w:t>
      </w:r>
      <w:r w:rsidRPr="00B07229">
        <w:rPr>
          <w:sz w:val="24"/>
          <w:szCs w:val="24"/>
        </w:rPr>
        <w:t>avec Mmes Clappe et Cuoq de l’IFAS de Tournon Sur Rhône pour acquérir le concept de raisonnement clinique.</w:t>
      </w:r>
    </w:p>
    <w:p w:rsidR="00B07229" w:rsidRPr="00B07229" w:rsidRDefault="00B07229" w:rsidP="00B07229">
      <w:pPr>
        <w:pStyle w:val="Paragraphedeliste"/>
        <w:numPr>
          <w:ilvl w:val="0"/>
          <w:numId w:val="2"/>
        </w:numPr>
        <w:jc w:val="both"/>
        <w:rPr>
          <w:sz w:val="24"/>
          <w:szCs w:val="24"/>
        </w:rPr>
      </w:pPr>
      <w:r w:rsidRPr="00B07229">
        <w:rPr>
          <w:sz w:val="24"/>
          <w:szCs w:val="24"/>
        </w:rPr>
        <w:t xml:space="preserve">PNF les 11 (T. Psiuk </w:t>
      </w:r>
      <w:r>
        <w:rPr>
          <w:sz w:val="24"/>
          <w:szCs w:val="24"/>
        </w:rPr>
        <w:t xml:space="preserve">Infirmière et auteure </w:t>
      </w:r>
      <w:r w:rsidRPr="00B07229">
        <w:rPr>
          <w:sz w:val="24"/>
          <w:szCs w:val="24"/>
        </w:rPr>
        <w:t>et Loïc Martin</w:t>
      </w:r>
      <w:r>
        <w:rPr>
          <w:sz w:val="24"/>
          <w:szCs w:val="24"/>
        </w:rPr>
        <w:t xml:space="preserve"> Cadre de Santé, formateur, et auteur</w:t>
      </w:r>
      <w:r w:rsidRPr="00B07229">
        <w:rPr>
          <w:sz w:val="24"/>
          <w:szCs w:val="24"/>
        </w:rPr>
        <w:t xml:space="preserve">) et 13 mai </w:t>
      </w:r>
      <w:r w:rsidR="00AD35BB">
        <w:rPr>
          <w:sz w:val="24"/>
          <w:szCs w:val="24"/>
        </w:rPr>
        <w:t>2022.</w:t>
      </w:r>
    </w:p>
    <w:p w:rsidR="00CC344F" w:rsidRDefault="00CC344F" w:rsidP="00277B8B">
      <w:pPr>
        <w:jc w:val="both"/>
        <w:rPr>
          <w:sz w:val="24"/>
          <w:szCs w:val="24"/>
        </w:rPr>
      </w:pPr>
      <w:r w:rsidRPr="00C23312">
        <w:rPr>
          <w:sz w:val="24"/>
          <w:szCs w:val="24"/>
          <w:u w:val="single"/>
        </w:rPr>
        <w:t>Sources</w:t>
      </w:r>
      <w:r>
        <w:rPr>
          <w:sz w:val="24"/>
          <w:szCs w:val="24"/>
        </w:rPr>
        <w:t xml:space="preserve"> : </w:t>
      </w:r>
      <w:r w:rsidR="00C23312">
        <w:rPr>
          <w:sz w:val="24"/>
          <w:szCs w:val="24"/>
        </w:rPr>
        <w:t>L’apprentissage du raisonnement clinique de Thérèse PSIUK, infirmière puis formatrice et directrice IFSI. Aujourd’hui, directrice pédagogique de Césiform, organisme de formation pour les professionnels de santé.</w:t>
      </w:r>
    </w:p>
    <w:p w:rsidR="00AD35BB" w:rsidRPr="00A56BB9" w:rsidRDefault="00AD35BB" w:rsidP="00277B8B">
      <w:pPr>
        <w:jc w:val="both"/>
        <w:rPr>
          <w:sz w:val="24"/>
          <w:szCs w:val="24"/>
        </w:rPr>
      </w:pPr>
    </w:p>
    <w:p w:rsidR="00171EEB" w:rsidRPr="00A56BB9" w:rsidRDefault="00171EEB" w:rsidP="00277B8B">
      <w:pPr>
        <w:jc w:val="both"/>
        <w:rPr>
          <w:sz w:val="24"/>
          <w:szCs w:val="24"/>
          <w:u w:val="single"/>
        </w:rPr>
      </w:pPr>
      <w:r w:rsidRPr="00A56BB9">
        <w:rPr>
          <w:sz w:val="24"/>
          <w:szCs w:val="24"/>
          <w:u w:val="single"/>
        </w:rPr>
        <w:t xml:space="preserve">Objectifs </w:t>
      </w:r>
      <w:r w:rsidR="00F52C3D" w:rsidRPr="00A56BB9">
        <w:rPr>
          <w:sz w:val="24"/>
          <w:szCs w:val="24"/>
          <w:u w:val="single"/>
        </w:rPr>
        <w:t>de la formation PAF :</w:t>
      </w:r>
    </w:p>
    <w:p w:rsidR="00AD35BB" w:rsidRDefault="00171EEB" w:rsidP="00277B8B">
      <w:pPr>
        <w:pStyle w:val="Paragraphedeliste"/>
        <w:numPr>
          <w:ilvl w:val="0"/>
          <w:numId w:val="2"/>
        </w:numPr>
        <w:jc w:val="both"/>
        <w:rPr>
          <w:sz w:val="24"/>
          <w:szCs w:val="24"/>
        </w:rPr>
      </w:pPr>
      <w:r w:rsidRPr="00AD35BB">
        <w:rPr>
          <w:sz w:val="24"/>
          <w:szCs w:val="24"/>
        </w:rPr>
        <w:t xml:space="preserve">Exploiter cette démarche </w:t>
      </w:r>
      <w:r w:rsidR="00A96D77" w:rsidRPr="00AD35BB">
        <w:rPr>
          <w:sz w:val="24"/>
          <w:szCs w:val="24"/>
        </w:rPr>
        <w:t>en appliquant le nouveau référentiel</w:t>
      </w:r>
      <w:r w:rsidRPr="00AD35BB">
        <w:rPr>
          <w:sz w:val="24"/>
          <w:szCs w:val="24"/>
        </w:rPr>
        <w:t xml:space="preserve"> BCP ASSP</w:t>
      </w:r>
      <w:r w:rsidR="00AD35BB">
        <w:rPr>
          <w:sz w:val="24"/>
          <w:szCs w:val="24"/>
        </w:rPr>
        <w:t xml:space="preserve"> </w:t>
      </w:r>
    </w:p>
    <w:p w:rsidR="00171EEB" w:rsidRPr="00AD35BB" w:rsidRDefault="00171EEB" w:rsidP="00277B8B">
      <w:pPr>
        <w:pStyle w:val="Paragraphedeliste"/>
        <w:numPr>
          <w:ilvl w:val="0"/>
          <w:numId w:val="2"/>
        </w:numPr>
        <w:jc w:val="both"/>
        <w:rPr>
          <w:sz w:val="24"/>
          <w:szCs w:val="24"/>
        </w:rPr>
      </w:pPr>
      <w:r w:rsidRPr="00AD35BB">
        <w:rPr>
          <w:sz w:val="24"/>
          <w:szCs w:val="24"/>
        </w:rPr>
        <w:t xml:space="preserve">Promouvoir cette méthodologie aux </w:t>
      </w:r>
      <w:r w:rsidR="00A96D77" w:rsidRPr="00AD35BB">
        <w:rPr>
          <w:sz w:val="24"/>
          <w:szCs w:val="24"/>
        </w:rPr>
        <w:t xml:space="preserve">futurs </w:t>
      </w:r>
      <w:r w:rsidRPr="00AD35BB">
        <w:rPr>
          <w:sz w:val="24"/>
          <w:szCs w:val="24"/>
        </w:rPr>
        <w:t xml:space="preserve">élèves de BCP ASSP </w:t>
      </w:r>
    </w:p>
    <w:p w:rsidR="006E538C" w:rsidRPr="00A56BB9" w:rsidRDefault="006E538C" w:rsidP="00277B8B">
      <w:pPr>
        <w:jc w:val="both"/>
        <w:rPr>
          <w:sz w:val="24"/>
          <w:szCs w:val="24"/>
        </w:rPr>
      </w:pPr>
    </w:p>
    <w:p w:rsidR="00F52C3D" w:rsidRPr="00A56BB9" w:rsidRDefault="00F52C3D" w:rsidP="00277B8B">
      <w:pPr>
        <w:jc w:val="both"/>
        <w:rPr>
          <w:sz w:val="24"/>
          <w:szCs w:val="24"/>
          <w:u w:val="single"/>
        </w:rPr>
      </w:pPr>
      <w:r w:rsidRPr="00A56BB9">
        <w:rPr>
          <w:sz w:val="24"/>
          <w:szCs w:val="24"/>
          <w:u w:val="single"/>
        </w:rPr>
        <w:t>4 parties :</w:t>
      </w:r>
    </w:p>
    <w:p w:rsidR="00F52C3D" w:rsidRPr="00A56BB9" w:rsidRDefault="00F52C3D" w:rsidP="00277B8B">
      <w:pPr>
        <w:jc w:val="both"/>
        <w:rPr>
          <w:sz w:val="24"/>
          <w:szCs w:val="24"/>
        </w:rPr>
      </w:pPr>
      <w:r w:rsidRPr="00A56BB9">
        <w:rPr>
          <w:sz w:val="24"/>
          <w:szCs w:val="24"/>
        </w:rPr>
        <w:t>1/ Cas concret d’analyse du raisonnement clinique</w:t>
      </w:r>
      <w:r w:rsidR="00E41DA5">
        <w:rPr>
          <w:sz w:val="24"/>
          <w:szCs w:val="24"/>
        </w:rPr>
        <w:t xml:space="preserve"> </w:t>
      </w:r>
      <w:r w:rsidR="00F3074B">
        <w:rPr>
          <w:sz w:val="24"/>
          <w:szCs w:val="24"/>
        </w:rPr>
        <w:t>de 9h30 à 11h</w:t>
      </w:r>
    </w:p>
    <w:p w:rsidR="00F52C3D" w:rsidRDefault="00F52C3D" w:rsidP="00277B8B">
      <w:pPr>
        <w:jc w:val="both"/>
        <w:rPr>
          <w:sz w:val="24"/>
          <w:szCs w:val="24"/>
        </w:rPr>
      </w:pPr>
      <w:r w:rsidRPr="00A56BB9">
        <w:rPr>
          <w:sz w:val="24"/>
          <w:szCs w:val="24"/>
        </w:rPr>
        <w:t>2/ Ce qu’il faut retenir du raisonnement clinique</w:t>
      </w:r>
      <w:r w:rsidR="00E41DA5">
        <w:rPr>
          <w:sz w:val="24"/>
          <w:szCs w:val="24"/>
        </w:rPr>
        <w:t xml:space="preserve"> </w:t>
      </w:r>
      <w:r w:rsidR="00F3074B">
        <w:rPr>
          <w:sz w:val="24"/>
          <w:szCs w:val="24"/>
        </w:rPr>
        <w:t>de 11h à 11h30</w:t>
      </w:r>
    </w:p>
    <w:p w:rsidR="00F3074B" w:rsidRPr="00C71273" w:rsidRDefault="00F3074B" w:rsidP="00277B8B">
      <w:pPr>
        <w:jc w:val="both"/>
        <w:rPr>
          <w:sz w:val="24"/>
          <w:szCs w:val="24"/>
        </w:rPr>
      </w:pPr>
      <w:r>
        <w:rPr>
          <w:sz w:val="24"/>
          <w:szCs w:val="24"/>
        </w:rPr>
        <w:t xml:space="preserve">3/ </w:t>
      </w:r>
      <w:r w:rsidRPr="00A56BB9">
        <w:rPr>
          <w:sz w:val="24"/>
          <w:szCs w:val="24"/>
        </w:rPr>
        <w:t>Document</w:t>
      </w:r>
      <w:r>
        <w:rPr>
          <w:sz w:val="24"/>
          <w:szCs w:val="24"/>
        </w:rPr>
        <w:t>s</w:t>
      </w:r>
      <w:r w:rsidRPr="00A56BB9">
        <w:rPr>
          <w:sz w:val="24"/>
          <w:szCs w:val="24"/>
        </w:rPr>
        <w:t xml:space="preserve"> type</w:t>
      </w:r>
      <w:r>
        <w:rPr>
          <w:sz w:val="24"/>
          <w:szCs w:val="24"/>
        </w:rPr>
        <w:t>s</w:t>
      </w:r>
      <w:r w:rsidRPr="00A56BB9">
        <w:rPr>
          <w:sz w:val="24"/>
          <w:szCs w:val="24"/>
        </w:rPr>
        <w:t xml:space="preserve"> à utiliser en  ASSP</w:t>
      </w:r>
      <w:r>
        <w:rPr>
          <w:sz w:val="24"/>
          <w:szCs w:val="24"/>
        </w:rPr>
        <w:t> : 2 CM + documents word en lien,</w:t>
      </w:r>
      <w:r w:rsidR="00D13761">
        <w:rPr>
          <w:sz w:val="24"/>
          <w:szCs w:val="24"/>
        </w:rPr>
        <w:t xml:space="preserve"> </w:t>
      </w:r>
      <w:r>
        <w:rPr>
          <w:sz w:val="24"/>
          <w:szCs w:val="24"/>
        </w:rPr>
        <w:t>de 11h30 à 12h</w:t>
      </w:r>
    </w:p>
    <w:p w:rsidR="00F3074B" w:rsidRDefault="00F3074B" w:rsidP="00277B8B">
      <w:pPr>
        <w:jc w:val="both"/>
        <w:rPr>
          <w:sz w:val="24"/>
          <w:szCs w:val="24"/>
        </w:rPr>
      </w:pPr>
      <w:r>
        <w:rPr>
          <w:sz w:val="24"/>
          <w:szCs w:val="24"/>
        </w:rPr>
        <w:t>4</w:t>
      </w:r>
      <w:r w:rsidR="00D811CC">
        <w:rPr>
          <w:sz w:val="24"/>
          <w:szCs w:val="24"/>
        </w:rPr>
        <w:t xml:space="preserve">/ </w:t>
      </w:r>
      <w:r>
        <w:rPr>
          <w:sz w:val="24"/>
          <w:szCs w:val="24"/>
        </w:rPr>
        <w:t>Atelier de 13h à 14h30 (avec restitution des volontaires)</w:t>
      </w:r>
    </w:p>
    <w:p w:rsidR="00F3074B" w:rsidRDefault="00D13761" w:rsidP="00277B8B">
      <w:pPr>
        <w:jc w:val="both"/>
        <w:rPr>
          <w:sz w:val="24"/>
          <w:szCs w:val="24"/>
        </w:rPr>
      </w:pPr>
      <w:r>
        <w:rPr>
          <w:sz w:val="24"/>
          <w:szCs w:val="24"/>
        </w:rPr>
        <w:t xml:space="preserve">Objectif : </w:t>
      </w:r>
      <w:r w:rsidR="00F3074B">
        <w:rPr>
          <w:sz w:val="24"/>
          <w:szCs w:val="24"/>
        </w:rPr>
        <w:t>Réfléchir à une séance enfants incluant le raisonnement clinique, inscrite dans une séquence pour SASSP selon le nouveau référentiel</w:t>
      </w:r>
    </w:p>
    <w:p w:rsidR="00F52C3D" w:rsidRPr="00F3074B" w:rsidRDefault="00D811CC" w:rsidP="00F3074B">
      <w:pPr>
        <w:jc w:val="both"/>
        <w:rPr>
          <w:sz w:val="24"/>
          <w:szCs w:val="24"/>
        </w:rPr>
      </w:pPr>
      <w:r w:rsidRPr="00F3074B">
        <w:rPr>
          <w:sz w:val="24"/>
          <w:szCs w:val="24"/>
        </w:rPr>
        <w:t xml:space="preserve">Exemples de séances de </w:t>
      </w:r>
      <w:r w:rsidR="00F3074B">
        <w:rPr>
          <w:sz w:val="24"/>
          <w:szCs w:val="24"/>
        </w:rPr>
        <w:t>techniques professionnelles</w:t>
      </w:r>
      <w:r w:rsidRPr="00F3074B">
        <w:rPr>
          <w:sz w:val="24"/>
          <w:szCs w:val="24"/>
        </w:rPr>
        <w:t xml:space="preserve"> en SASSP </w:t>
      </w:r>
      <w:r w:rsidR="00F3074B">
        <w:rPr>
          <w:sz w:val="24"/>
          <w:szCs w:val="24"/>
        </w:rPr>
        <w:t xml:space="preserve">de </w:t>
      </w:r>
      <w:r w:rsidR="00F3074B" w:rsidRPr="00F3074B">
        <w:rPr>
          <w:sz w:val="24"/>
          <w:szCs w:val="24"/>
        </w:rPr>
        <w:t>14h30 à 15h30</w:t>
      </w:r>
    </w:p>
    <w:p w:rsidR="00E41DA5" w:rsidRPr="00C71273" w:rsidRDefault="00E41DA5" w:rsidP="00277B8B">
      <w:pPr>
        <w:jc w:val="both"/>
        <w:rPr>
          <w:sz w:val="24"/>
          <w:szCs w:val="24"/>
        </w:rPr>
      </w:pPr>
      <w:r>
        <w:rPr>
          <w:sz w:val="24"/>
          <w:szCs w:val="24"/>
        </w:rPr>
        <w:t xml:space="preserve">5/ Quizz kahoot </w:t>
      </w:r>
      <w:r w:rsidR="00C71273">
        <w:rPr>
          <w:sz w:val="24"/>
          <w:szCs w:val="24"/>
        </w:rPr>
        <w:t>de 15</w:t>
      </w:r>
      <w:r w:rsidR="00C71273" w:rsidRPr="00C71273">
        <w:rPr>
          <w:sz w:val="24"/>
          <w:szCs w:val="24"/>
        </w:rPr>
        <w:t>h</w:t>
      </w:r>
      <w:r w:rsidR="00C71273">
        <w:rPr>
          <w:sz w:val="24"/>
          <w:szCs w:val="24"/>
        </w:rPr>
        <w:t>30 à 16h00</w:t>
      </w:r>
    </w:p>
    <w:p w:rsidR="00E41DA5" w:rsidRDefault="00E41DA5" w:rsidP="00277B8B">
      <w:pPr>
        <w:jc w:val="both"/>
        <w:rPr>
          <w:color w:val="FF0000"/>
          <w:sz w:val="24"/>
          <w:szCs w:val="24"/>
        </w:rPr>
      </w:pPr>
    </w:p>
    <w:p w:rsidR="00E41DA5" w:rsidRPr="00F3074B" w:rsidRDefault="00F3074B" w:rsidP="00277B8B">
      <w:pPr>
        <w:jc w:val="both"/>
        <w:rPr>
          <w:sz w:val="24"/>
          <w:szCs w:val="24"/>
          <w:u w:val="single"/>
        </w:rPr>
      </w:pPr>
      <w:r w:rsidRPr="00F3074B">
        <w:rPr>
          <w:sz w:val="24"/>
          <w:szCs w:val="24"/>
          <w:u w:val="single"/>
        </w:rPr>
        <w:t>Matériel nécessaire :</w:t>
      </w:r>
    </w:p>
    <w:p w:rsidR="00C71273" w:rsidRDefault="00F3074B" w:rsidP="00277B8B">
      <w:pPr>
        <w:jc w:val="both"/>
        <w:rPr>
          <w:sz w:val="24"/>
          <w:szCs w:val="24"/>
        </w:rPr>
      </w:pPr>
      <w:r>
        <w:rPr>
          <w:sz w:val="24"/>
          <w:szCs w:val="24"/>
        </w:rPr>
        <w:t>Connexion internet (Prezi et Mindview), vidéoprojecteur, ordinateur, disque dur, tableau blanc et feutres</w:t>
      </w:r>
    </w:p>
    <w:p w:rsidR="00D13761" w:rsidRDefault="00D13761" w:rsidP="00277B8B">
      <w:pPr>
        <w:jc w:val="both"/>
        <w:rPr>
          <w:sz w:val="24"/>
          <w:szCs w:val="24"/>
        </w:rPr>
      </w:pPr>
    </w:p>
    <w:p w:rsidR="00AD35BB" w:rsidRPr="00F3074B" w:rsidRDefault="00AD35BB" w:rsidP="00277B8B">
      <w:pPr>
        <w:jc w:val="both"/>
        <w:rPr>
          <w:sz w:val="24"/>
          <w:szCs w:val="24"/>
        </w:rPr>
      </w:pPr>
    </w:p>
    <w:p w:rsidR="00D13761" w:rsidRPr="00D13761" w:rsidRDefault="00277B8B" w:rsidP="00D137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F52C3D">
        <w:rPr>
          <w:b/>
          <w:sz w:val="28"/>
          <w:szCs w:val="28"/>
        </w:rPr>
        <w:lastRenderedPageBreak/>
        <w:t>Première partie : Cas concret d’analyse du raisonnement clinique</w:t>
      </w:r>
    </w:p>
    <w:p w:rsidR="00D13761" w:rsidRPr="00A56BB9" w:rsidRDefault="00D13761" w:rsidP="00D13761">
      <w:pPr>
        <w:autoSpaceDE w:val="0"/>
        <w:autoSpaceDN w:val="0"/>
        <w:adjustRightInd w:val="0"/>
        <w:spacing w:after="0" w:line="240" w:lineRule="auto"/>
        <w:rPr>
          <w:rFonts w:cstheme="minorHAnsi"/>
          <w:sz w:val="24"/>
          <w:szCs w:val="24"/>
        </w:rPr>
      </w:pPr>
      <w:r w:rsidRPr="00A56BB9">
        <w:rPr>
          <w:rFonts w:cstheme="minorHAnsi"/>
          <w:sz w:val="24"/>
          <w:szCs w:val="24"/>
          <w:u w:val="single"/>
        </w:rPr>
        <w:t>Vignette clinique</w:t>
      </w:r>
      <w:r w:rsidRPr="00A56BB9">
        <w:rPr>
          <w:rFonts w:cstheme="minorHAnsi"/>
          <w:sz w:val="24"/>
          <w:szCs w:val="24"/>
        </w:rPr>
        <w:t> : Vous êtes AS en service de médecine. L’IDE vient d’avoir un appel qui annonce l’arrivée de Mr Yade Jérémie, en provenance de Cruseilles, pour une gastroentérite.</w:t>
      </w:r>
    </w:p>
    <w:p w:rsidR="00D13761" w:rsidRPr="00A56BB9" w:rsidRDefault="00D13761" w:rsidP="00D13761">
      <w:pPr>
        <w:autoSpaceDE w:val="0"/>
        <w:autoSpaceDN w:val="0"/>
        <w:adjustRightInd w:val="0"/>
        <w:spacing w:after="0" w:line="240" w:lineRule="auto"/>
        <w:rPr>
          <w:rFonts w:cstheme="minorHAnsi"/>
          <w:color w:val="00B0F0"/>
          <w:sz w:val="24"/>
          <w:szCs w:val="24"/>
        </w:rPr>
      </w:pPr>
    </w:p>
    <w:p w:rsidR="00D13761" w:rsidRPr="00F3074B" w:rsidRDefault="00D13761" w:rsidP="00D13761">
      <w:pPr>
        <w:jc w:val="both"/>
        <w:rPr>
          <w:rFonts w:cstheme="minorHAnsi"/>
          <w:color w:val="00B050"/>
          <w:sz w:val="24"/>
          <w:szCs w:val="24"/>
        </w:rPr>
      </w:pPr>
      <w:r w:rsidRPr="00A56BB9">
        <w:rPr>
          <w:rFonts w:cstheme="minorHAnsi"/>
          <w:sz w:val="24"/>
          <w:szCs w:val="24"/>
        </w:rPr>
        <w:t xml:space="preserve">1/ Indiquer les questions que vous vous posez à cet instant concernant M. Yade ? </w:t>
      </w:r>
      <w:r w:rsidRPr="00A56BB9">
        <w:rPr>
          <w:rFonts w:cstheme="minorHAnsi"/>
          <w:color w:val="FF0000"/>
          <w:sz w:val="24"/>
          <w:szCs w:val="24"/>
        </w:rPr>
        <w:t>(Raisonnement par anticipation</w:t>
      </w:r>
      <w:r>
        <w:rPr>
          <w:rFonts w:cstheme="minorHAnsi"/>
          <w:color w:val="FF0000"/>
          <w:sz w:val="24"/>
          <w:szCs w:val="24"/>
        </w:rPr>
        <w:t>)</w:t>
      </w:r>
      <w:r w:rsidR="002A46F6">
        <w:rPr>
          <w:rFonts w:cstheme="minorHAnsi"/>
          <w:color w:val="FF0000"/>
          <w:sz w:val="24"/>
          <w:szCs w:val="24"/>
        </w:rPr>
        <w:t xml:space="preserve"> </w:t>
      </w:r>
      <w:r w:rsidR="002A46F6" w:rsidRPr="002A46F6">
        <w:rPr>
          <w:rFonts w:cstheme="minorHAnsi"/>
          <w:color w:val="00B050"/>
          <w:sz w:val="24"/>
          <w:szCs w:val="24"/>
        </w:rPr>
        <w:t>5 min seuls</w:t>
      </w:r>
    </w:p>
    <w:p w:rsidR="00D13761" w:rsidRPr="00477412" w:rsidRDefault="00D13761" w:rsidP="00D13761">
      <w:pPr>
        <w:autoSpaceDE w:val="0"/>
        <w:autoSpaceDN w:val="0"/>
        <w:adjustRightInd w:val="0"/>
        <w:spacing w:after="0" w:line="240" w:lineRule="auto"/>
        <w:rPr>
          <w:rFonts w:cstheme="minorHAnsi"/>
          <w:color w:val="FF0000"/>
          <w:sz w:val="24"/>
          <w:szCs w:val="24"/>
        </w:rPr>
      </w:pPr>
      <w:r w:rsidRPr="00477412">
        <w:rPr>
          <w:rFonts w:cstheme="minorHAnsi"/>
          <w:color w:val="FF0000"/>
          <w:sz w:val="24"/>
          <w:szCs w:val="24"/>
        </w:rPr>
        <w:t>A-t-il encore de la diarrhée ?</w:t>
      </w:r>
    </w:p>
    <w:p w:rsidR="00D13761" w:rsidRPr="00477412" w:rsidRDefault="00D13761" w:rsidP="00D13761">
      <w:pPr>
        <w:autoSpaceDE w:val="0"/>
        <w:autoSpaceDN w:val="0"/>
        <w:adjustRightInd w:val="0"/>
        <w:spacing w:after="0" w:line="240" w:lineRule="auto"/>
        <w:rPr>
          <w:rFonts w:cstheme="minorHAnsi"/>
          <w:color w:val="FF0000"/>
          <w:sz w:val="24"/>
          <w:szCs w:val="24"/>
        </w:rPr>
      </w:pPr>
      <w:r w:rsidRPr="00477412">
        <w:rPr>
          <w:rFonts w:cstheme="minorHAnsi"/>
          <w:color w:val="FF0000"/>
          <w:sz w:val="24"/>
          <w:szCs w:val="24"/>
        </w:rPr>
        <w:t>Vomit-il encore ?</w:t>
      </w:r>
    </w:p>
    <w:p w:rsidR="00D13761" w:rsidRPr="00477412" w:rsidRDefault="00D13761" w:rsidP="00D13761">
      <w:pPr>
        <w:autoSpaceDE w:val="0"/>
        <w:autoSpaceDN w:val="0"/>
        <w:adjustRightInd w:val="0"/>
        <w:spacing w:after="0" w:line="240" w:lineRule="auto"/>
        <w:rPr>
          <w:rFonts w:cstheme="minorHAnsi"/>
          <w:color w:val="FF0000"/>
          <w:sz w:val="24"/>
          <w:szCs w:val="24"/>
        </w:rPr>
      </w:pPr>
      <w:r w:rsidRPr="00477412">
        <w:rPr>
          <w:rFonts w:cstheme="minorHAnsi"/>
          <w:color w:val="FF0000"/>
          <w:sz w:val="24"/>
          <w:szCs w:val="24"/>
        </w:rPr>
        <w:t>Se lève-t-il ?</w:t>
      </w:r>
    </w:p>
    <w:p w:rsidR="00D13761" w:rsidRPr="00477412" w:rsidRDefault="00D13761" w:rsidP="00D13761">
      <w:pPr>
        <w:autoSpaceDE w:val="0"/>
        <w:autoSpaceDN w:val="0"/>
        <w:adjustRightInd w:val="0"/>
        <w:spacing w:after="0" w:line="240" w:lineRule="auto"/>
        <w:rPr>
          <w:rFonts w:cstheme="minorHAnsi"/>
          <w:color w:val="FF0000"/>
          <w:sz w:val="24"/>
          <w:szCs w:val="24"/>
        </w:rPr>
      </w:pPr>
      <w:r w:rsidRPr="00477412">
        <w:rPr>
          <w:rFonts w:cstheme="minorHAnsi"/>
          <w:color w:val="FF0000"/>
          <w:sz w:val="24"/>
          <w:szCs w:val="24"/>
        </w:rPr>
        <w:t>Est-il très fatigué ?</w:t>
      </w:r>
    </w:p>
    <w:p w:rsidR="00D13761" w:rsidRPr="00A56BB9" w:rsidRDefault="00D13761" w:rsidP="00D13761">
      <w:pPr>
        <w:autoSpaceDE w:val="0"/>
        <w:autoSpaceDN w:val="0"/>
        <w:adjustRightInd w:val="0"/>
        <w:spacing w:after="0" w:line="240" w:lineRule="auto"/>
        <w:rPr>
          <w:rFonts w:cstheme="minorHAnsi"/>
          <w:color w:val="00B0F0"/>
          <w:sz w:val="24"/>
          <w:szCs w:val="24"/>
        </w:rPr>
      </w:pPr>
    </w:p>
    <w:p w:rsidR="00D13761" w:rsidRPr="00A56BB9" w:rsidRDefault="00D13761" w:rsidP="00D13761">
      <w:pPr>
        <w:autoSpaceDE w:val="0"/>
        <w:autoSpaceDN w:val="0"/>
        <w:adjustRightInd w:val="0"/>
        <w:spacing w:after="0" w:line="240" w:lineRule="auto"/>
        <w:rPr>
          <w:rFonts w:cstheme="minorHAnsi"/>
          <w:sz w:val="24"/>
          <w:szCs w:val="24"/>
        </w:rPr>
      </w:pPr>
      <w:r w:rsidRPr="00A56BB9">
        <w:rPr>
          <w:rFonts w:cstheme="minorHAnsi"/>
          <w:sz w:val="24"/>
          <w:szCs w:val="24"/>
          <w:u w:val="single"/>
        </w:rPr>
        <w:t>Vignette clinique</w:t>
      </w:r>
      <w:r w:rsidRPr="00A56BB9">
        <w:rPr>
          <w:rFonts w:cstheme="minorHAnsi"/>
          <w:sz w:val="24"/>
          <w:szCs w:val="24"/>
        </w:rPr>
        <w:t> : Mr Yade, veuf, 1,65 m, 60 Kg, 90 ans, arrive couché en ambulance, un haricot en mains, en compagnie de sa fille. Il porte des lunettes. Il se dit fatigué. Son teint est pâle et ses lèvres gercées.</w:t>
      </w:r>
    </w:p>
    <w:p w:rsidR="00D13761" w:rsidRPr="00A56BB9" w:rsidRDefault="00D13761" w:rsidP="00D13761">
      <w:pPr>
        <w:autoSpaceDE w:val="0"/>
        <w:autoSpaceDN w:val="0"/>
        <w:adjustRightInd w:val="0"/>
        <w:spacing w:after="0" w:line="240" w:lineRule="auto"/>
        <w:rPr>
          <w:rFonts w:cstheme="minorHAnsi"/>
          <w:sz w:val="24"/>
          <w:szCs w:val="24"/>
        </w:rPr>
      </w:pPr>
    </w:p>
    <w:p w:rsidR="00D13761" w:rsidRPr="00A56BB9" w:rsidRDefault="00D13761" w:rsidP="00D13761">
      <w:pPr>
        <w:jc w:val="both"/>
        <w:rPr>
          <w:rFonts w:cstheme="minorHAnsi"/>
          <w:color w:val="FF0000"/>
          <w:sz w:val="24"/>
          <w:szCs w:val="24"/>
        </w:rPr>
      </w:pPr>
      <w:r w:rsidRPr="00A56BB9">
        <w:rPr>
          <w:rFonts w:cstheme="minorHAnsi"/>
          <w:sz w:val="24"/>
          <w:szCs w:val="24"/>
        </w:rPr>
        <w:t xml:space="preserve">2/ Indiquer les questions que vous vous posez à l’arrivée de M. Yade ? </w:t>
      </w:r>
      <w:r w:rsidRPr="00A56BB9">
        <w:rPr>
          <w:rFonts w:cstheme="minorHAnsi"/>
          <w:color w:val="FF0000"/>
          <w:sz w:val="24"/>
          <w:szCs w:val="24"/>
        </w:rPr>
        <w:t>(Raisonnement inducto hypothético déductif)</w:t>
      </w:r>
      <w:r>
        <w:rPr>
          <w:rFonts w:cstheme="minorHAnsi"/>
          <w:color w:val="FF0000"/>
          <w:sz w:val="24"/>
          <w:szCs w:val="24"/>
        </w:rPr>
        <w:t xml:space="preserve"> </w:t>
      </w:r>
      <w:r w:rsidR="002A46F6" w:rsidRPr="002A46F6">
        <w:rPr>
          <w:rFonts w:cstheme="minorHAnsi"/>
          <w:color w:val="00B050"/>
          <w:sz w:val="24"/>
          <w:szCs w:val="24"/>
        </w:rPr>
        <w:t>5 min seuls</w:t>
      </w:r>
    </w:p>
    <w:p w:rsidR="00D13761" w:rsidRPr="00477412" w:rsidRDefault="00D13761" w:rsidP="00D13761">
      <w:pPr>
        <w:jc w:val="both"/>
        <w:rPr>
          <w:rFonts w:cstheme="minorHAnsi"/>
          <w:color w:val="FF0000"/>
          <w:sz w:val="24"/>
          <w:szCs w:val="24"/>
        </w:rPr>
      </w:pPr>
      <w:r w:rsidRPr="00477412">
        <w:rPr>
          <w:rFonts w:cstheme="minorHAnsi"/>
          <w:color w:val="FF0000"/>
          <w:sz w:val="24"/>
          <w:szCs w:val="24"/>
        </w:rPr>
        <w:t>Le haricot est-il pour le mal des transports ou pour la gastro ? Il se dit fatigué, est-ce à cause de la gastro ou y-a-t-il autre chose ? La pâleur et ses lèvres gercées m’évoquent une déshydratation mais  est-ce vraiment ça ?</w:t>
      </w:r>
    </w:p>
    <w:p w:rsidR="004B33A4" w:rsidRPr="007D0DDB" w:rsidRDefault="00D13761" w:rsidP="00D13761">
      <w:pPr>
        <w:jc w:val="both"/>
        <w:rPr>
          <w:rFonts w:cstheme="minorHAnsi"/>
          <w:color w:val="00B050"/>
          <w:sz w:val="24"/>
          <w:szCs w:val="24"/>
        </w:rPr>
      </w:pPr>
      <w:r w:rsidRPr="00A56BB9">
        <w:rPr>
          <w:rFonts w:cstheme="minorHAnsi"/>
          <w:sz w:val="24"/>
          <w:szCs w:val="24"/>
        </w:rPr>
        <w:t>3/ Compléter le tableau de recueil de données suivant à l’aide des informations dont vous disposez.</w:t>
      </w:r>
      <w:r>
        <w:rPr>
          <w:rFonts w:cstheme="minorHAnsi"/>
          <w:sz w:val="24"/>
          <w:szCs w:val="24"/>
        </w:rPr>
        <w:t xml:space="preserve"> </w:t>
      </w:r>
      <w:r w:rsidR="002A46F6" w:rsidRPr="002A46F6">
        <w:rPr>
          <w:rFonts w:cstheme="minorHAnsi"/>
          <w:color w:val="00B050"/>
          <w:sz w:val="24"/>
          <w:szCs w:val="24"/>
        </w:rPr>
        <w:t>5 min seuls</w:t>
      </w:r>
    </w:p>
    <w:tbl>
      <w:tblPr>
        <w:tblStyle w:val="Grilledutableau"/>
        <w:tblW w:w="0" w:type="auto"/>
        <w:tblLook w:val="04A0" w:firstRow="1" w:lastRow="0" w:firstColumn="1" w:lastColumn="0" w:noHBand="0" w:noVBand="1"/>
      </w:tblPr>
      <w:tblGrid>
        <w:gridCol w:w="2303"/>
        <w:gridCol w:w="2303"/>
        <w:gridCol w:w="2303"/>
        <w:gridCol w:w="2303"/>
      </w:tblGrid>
      <w:tr w:rsidR="00D13761" w:rsidRPr="00813A23" w:rsidTr="00321730">
        <w:tc>
          <w:tcPr>
            <w:tcW w:w="2303" w:type="dxa"/>
          </w:tcPr>
          <w:p w:rsidR="00D13761" w:rsidRPr="00813A23" w:rsidRDefault="00D13761" w:rsidP="00321730">
            <w:pPr>
              <w:jc w:val="both"/>
              <w:rPr>
                <w:b/>
                <w:sz w:val="24"/>
                <w:szCs w:val="24"/>
              </w:rPr>
            </w:pPr>
            <w:r w:rsidRPr="00813A23">
              <w:rPr>
                <w:b/>
                <w:sz w:val="24"/>
                <w:szCs w:val="24"/>
              </w:rPr>
              <w:t>Singularité de la personne</w:t>
            </w:r>
          </w:p>
        </w:tc>
        <w:tc>
          <w:tcPr>
            <w:tcW w:w="2303" w:type="dxa"/>
          </w:tcPr>
          <w:p w:rsidR="00D13761" w:rsidRPr="00813A23" w:rsidRDefault="00D13761" w:rsidP="00321730">
            <w:pPr>
              <w:jc w:val="both"/>
              <w:rPr>
                <w:b/>
                <w:sz w:val="24"/>
                <w:szCs w:val="24"/>
              </w:rPr>
            </w:pPr>
            <w:r w:rsidRPr="00813A23">
              <w:rPr>
                <w:b/>
                <w:sz w:val="24"/>
                <w:szCs w:val="24"/>
              </w:rPr>
              <w:t>Examen physique</w:t>
            </w:r>
          </w:p>
        </w:tc>
        <w:tc>
          <w:tcPr>
            <w:tcW w:w="2303" w:type="dxa"/>
          </w:tcPr>
          <w:p w:rsidR="00D13761" w:rsidRPr="00813A23" w:rsidRDefault="00D13761" w:rsidP="00321730">
            <w:pPr>
              <w:jc w:val="both"/>
              <w:rPr>
                <w:b/>
                <w:sz w:val="24"/>
                <w:szCs w:val="24"/>
              </w:rPr>
            </w:pPr>
            <w:r w:rsidRPr="00813A23">
              <w:rPr>
                <w:b/>
                <w:sz w:val="24"/>
                <w:szCs w:val="24"/>
              </w:rPr>
              <w:t>Ecoute active</w:t>
            </w:r>
          </w:p>
        </w:tc>
        <w:tc>
          <w:tcPr>
            <w:tcW w:w="2303" w:type="dxa"/>
          </w:tcPr>
          <w:p w:rsidR="00D13761" w:rsidRPr="00813A23" w:rsidRDefault="00D13761" w:rsidP="00321730">
            <w:pPr>
              <w:jc w:val="both"/>
              <w:rPr>
                <w:b/>
                <w:sz w:val="24"/>
                <w:szCs w:val="24"/>
              </w:rPr>
            </w:pPr>
            <w:r w:rsidRPr="00813A23">
              <w:rPr>
                <w:b/>
                <w:sz w:val="24"/>
                <w:szCs w:val="24"/>
              </w:rPr>
              <w:t>Indices / Signes et symptômes de la pathologie</w:t>
            </w:r>
          </w:p>
        </w:tc>
      </w:tr>
      <w:tr w:rsidR="00D13761" w:rsidRPr="00813A23" w:rsidTr="00321730">
        <w:tc>
          <w:tcPr>
            <w:tcW w:w="2303" w:type="dxa"/>
          </w:tcPr>
          <w:p w:rsidR="00D13761" w:rsidRPr="00813A23" w:rsidRDefault="00D13761" w:rsidP="00321730">
            <w:pPr>
              <w:jc w:val="both"/>
              <w:rPr>
                <w:sz w:val="24"/>
                <w:szCs w:val="24"/>
              </w:rPr>
            </w:pPr>
          </w:p>
          <w:p w:rsidR="00D13761" w:rsidRDefault="00D13761" w:rsidP="00321730">
            <w:pPr>
              <w:jc w:val="both"/>
              <w:rPr>
                <w:sz w:val="24"/>
                <w:szCs w:val="24"/>
              </w:rPr>
            </w:pPr>
            <w:r w:rsidRPr="00813A23">
              <w:rPr>
                <w:sz w:val="24"/>
                <w:szCs w:val="24"/>
              </w:rPr>
              <w:t xml:space="preserve">Description physique : </w:t>
            </w:r>
          </w:p>
          <w:p w:rsidR="00D13761" w:rsidRDefault="00D13761" w:rsidP="00321730">
            <w:pPr>
              <w:jc w:val="both"/>
              <w:rPr>
                <w:color w:val="FF0000"/>
                <w:sz w:val="24"/>
                <w:szCs w:val="24"/>
              </w:rPr>
            </w:pPr>
            <w:r>
              <w:rPr>
                <w:color w:val="FF0000"/>
                <w:sz w:val="24"/>
                <w:szCs w:val="24"/>
              </w:rPr>
              <w:t>60 Kg</w:t>
            </w:r>
          </w:p>
          <w:p w:rsidR="00D13761" w:rsidRDefault="00D13761" w:rsidP="00321730">
            <w:pPr>
              <w:jc w:val="both"/>
              <w:rPr>
                <w:color w:val="FF0000"/>
                <w:sz w:val="24"/>
                <w:szCs w:val="24"/>
              </w:rPr>
            </w:pPr>
            <w:r>
              <w:rPr>
                <w:color w:val="FF0000"/>
                <w:sz w:val="24"/>
                <w:szCs w:val="24"/>
              </w:rPr>
              <w:t>1,65 m</w:t>
            </w:r>
          </w:p>
          <w:p w:rsidR="00D13761" w:rsidRPr="00BA3D70" w:rsidRDefault="00D13761" w:rsidP="00321730">
            <w:pPr>
              <w:jc w:val="both"/>
              <w:rPr>
                <w:color w:val="FF0000"/>
                <w:sz w:val="24"/>
                <w:szCs w:val="24"/>
              </w:rPr>
            </w:pPr>
            <w:r>
              <w:rPr>
                <w:color w:val="FF0000"/>
                <w:sz w:val="24"/>
                <w:szCs w:val="24"/>
              </w:rPr>
              <w:t>IMC normal</w:t>
            </w:r>
          </w:p>
          <w:p w:rsidR="00D13761" w:rsidRDefault="00D13761" w:rsidP="00321730">
            <w:pPr>
              <w:jc w:val="both"/>
              <w:rPr>
                <w:sz w:val="24"/>
                <w:szCs w:val="24"/>
              </w:rPr>
            </w:pPr>
            <w:r w:rsidRPr="00813A23">
              <w:rPr>
                <w:sz w:val="24"/>
                <w:szCs w:val="24"/>
              </w:rPr>
              <w:t xml:space="preserve">Identité : </w:t>
            </w:r>
          </w:p>
          <w:p w:rsidR="00D13761" w:rsidRDefault="00D13761" w:rsidP="00321730">
            <w:pPr>
              <w:jc w:val="both"/>
              <w:rPr>
                <w:color w:val="FF0000"/>
                <w:sz w:val="24"/>
                <w:szCs w:val="24"/>
              </w:rPr>
            </w:pPr>
            <w:r>
              <w:rPr>
                <w:color w:val="FF0000"/>
                <w:sz w:val="24"/>
                <w:szCs w:val="24"/>
              </w:rPr>
              <w:t>Homme</w:t>
            </w:r>
          </w:p>
          <w:p w:rsidR="00D13761" w:rsidRDefault="00D13761" w:rsidP="00321730">
            <w:pPr>
              <w:jc w:val="both"/>
              <w:rPr>
                <w:color w:val="FF0000"/>
                <w:sz w:val="24"/>
                <w:szCs w:val="24"/>
              </w:rPr>
            </w:pPr>
            <w:r>
              <w:rPr>
                <w:color w:val="FF0000"/>
                <w:sz w:val="24"/>
                <w:szCs w:val="24"/>
              </w:rPr>
              <w:t>90 ans</w:t>
            </w:r>
          </w:p>
          <w:p w:rsidR="00D13761" w:rsidRDefault="00D13761" w:rsidP="00321730">
            <w:pPr>
              <w:jc w:val="both"/>
              <w:rPr>
                <w:color w:val="FF0000"/>
                <w:sz w:val="24"/>
                <w:szCs w:val="24"/>
              </w:rPr>
            </w:pPr>
            <w:r>
              <w:rPr>
                <w:color w:val="FF0000"/>
                <w:sz w:val="24"/>
                <w:szCs w:val="24"/>
              </w:rPr>
              <w:t>YADE Jérémie</w:t>
            </w:r>
          </w:p>
          <w:p w:rsidR="00D13761" w:rsidRDefault="00D13761" w:rsidP="00321730">
            <w:pPr>
              <w:jc w:val="both"/>
              <w:rPr>
                <w:color w:val="FF0000"/>
                <w:sz w:val="24"/>
                <w:szCs w:val="24"/>
              </w:rPr>
            </w:pPr>
            <w:r>
              <w:rPr>
                <w:color w:val="FF0000"/>
                <w:sz w:val="24"/>
                <w:szCs w:val="24"/>
              </w:rPr>
              <w:t>Veuf</w:t>
            </w:r>
          </w:p>
          <w:p w:rsidR="00D13761" w:rsidRPr="00294A11" w:rsidRDefault="00D13761" w:rsidP="00321730">
            <w:pPr>
              <w:jc w:val="both"/>
              <w:rPr>
                <w:color w:val="FF0000"/>
                <w:sz w:val="24"/>
                <w:szCs w:val="24"/>
              </w:rPr>
            </w:pPr>
            <w:r>
              <w:rPr>
                <w:color w:val="FF0000"/>
                <w:sz w:val="24"/>
                <w:szCs w:val="24"/>
              </w:rPr>
              <w:t>Père</w:t>
            </w:r>
          </w:p>
          <w:p w:rsidR="00D13761" w:rsidRDefault="00D13761" w:rsidP="00321730">
            <w:pPr>
              <w:rPr>
                <w:color w:val="FF0000"/>
                <w:sz w:val="24"/>
                <w:szCs w:val="24"/>
              </w:rPr>
            </w:pPr>
            <w:r>
              <w:rPr>
                <w:sz w:val="24"/>
                <w:szCs w:val="24"/>
              </w:rPr>
              <w:t xml:space="preserve">Motif d'admission : </w:t>
            </w:r>
          </w:p>
          <w:p w:rsidR="00D13761" w:rsidRPr="00BA3D70" w:rsidRDefault="00D13761" w:rsidP="00321730">
            <w:pPr>
              <w:rPr>
                <w:color w:val="FF0000"/>
                <w:sz w:val="24"/>
                <w:szCs w:val="24"/>
              </w:rPr>
            </w:pPr>
            <w:r w:rsidRPr="006D2A5F">
              <w:rPr>
                <w:color w:val="FF0000"/>
                <w:sz w:val="24"/>
                <w:szCs w:val="24"/>
              </w:rPr>
              <w:t>Gastroentérite</w:t>
            </w:r>
          </w:p>
          <w:p w:rsidR="00D13761" w:rsidRDefault="00D13761" w:rsidP="00321730">
            <w:pPr>
              <w:jc w:val="both"/>
              <w:rPr>
                <w:sz w:val="24"/>
                <w:szCs w:val="24"/>
              </w:rPr>
            </w:pPr>
            <w:r w:rsidRPr="00813A23">
              <w:rPr>
                <w:sz w:val="24"/>
                <w:szCs w:val="24"/>
              </w:rPr>
              <w:t xml:space="preserve">Adresse : </w:t>
            </w:r>
          </w:p>
          <w:p w:rsidR="00D13761" w:rsidRPr="00BA3D70" w:rsidRDefault="00D13761" w:rsidP="00321730">
            <w:pPr>
              <w:jc w:val="both"/>
              <w:rPr>
                <w:color w:val="FF0000"/>
                <w:sz w:val="24"/>
                <w:szCs w:val="24"/>
              </w:rPr>
            </w:pPr>
            <w:r>
              <w:rPr>
                <w:color w:val="FF0000"/>
                <w:sz w:val="24"/>
                <w:szCs w:val="24"/>
              </w:rPr>
              <w:t>Cruseilles ?</w:t>
            </w:r>
          </w:p>
          <w:p w:rsidR="00D13761" w:rsidRPr="00813A23" w:rsidRDefault="00D13761" w:rsidP="00321730">
            <w:pPr>
              <w:jc w:val="both"/>
              <w:rPr>
                <w:sz w:val="24"/>
                <w:szCs w:val="24"/>
              </w:rPr>
            </w:pPr>
          </w:p>
        </w:tc>
        <w:tc>
          <w:tcPr>
            <w:tcW w:w="2303" w:type="dxa"/>
          </w:tcPr>
          <w:p w:rsidR="00D13761" w:rsidRPr="00813A23" w:rsidRDefault="00D13761" w:rsidP="00321730">
            <w:pPr>
              <w:jc w:val="both"/>
              <w:rPr>
                <w:sz w:val="24"/>
                <w:szCs w:val="24"/>
              </w:rPr>
            </w:pPr>
            <w:r w:rsidRPr="00813A23">
              <w:rPr>
                <w:sz w:val="24"/>
                <w:szCs w:val="24"/>
              </w:rPr>
              <w:t xml:space="preserve"> </w:t>
            </w:r>
          </w:p>
          <w:p w:rsidR="00D13761" w:rsidRPr="00813A23" w:rsidRDefault="00D13761" w:rsidP="00321730">
            <w:pPr>
              <w:jc w:val="both"/>
              <w:rPr>
                <w:sz w:val="24"/>
                <w:szCs w:val="24"/>
              </w:rPr>
            </w:pPr>
            <w:r w:rsidRPr="00813A23">
              <w:rPr>
                <w:sz w:val="24"/>
                <w:szCs w:val="24"/>
              </w:rPr>
              <w:t>Ce que j’observe à son arrivée :</w:t>
            </w:r>
          </w:p>
          <w:p w:rsidR="00D13761" w:rsidRPr="00813A23" w:rsidRDefault="00D13761" w:rsidP="00321730">
            <w:pPr>
              <w:jc w:val="both"/>
              <w:rPr>
                <w:color w:val="FF0000"/>
                <w:sz w:val="24"/>
                <w:szCs w:val="24"/>
              </w:rPr>
            </w:pPr>
            <w:r>
              <w:rPr>
                <w:color w:val="FF0000"/>
                <w:sz w:val="24"/>
                <w:szCs w:val="24"/>
              </w:rPr>
              <w:t>Lunettes</w:t>
            </w:r>
          </w:p>
          <w:p w:rsidR="00D13761" w:rsidRDefault="00D13761" w:rsidP="00321730">
            <w:pPr>
              <w:jc w:val="both"/>
              <w:rPr>
                <w:color w:val="FF0000"/>
                <w:sz w:val="24"/>
                <w:szCs w:val="24"/>
              </w:rPr>
            </w:pPr>
            <w:r>
              <w:rPr>
                <w:color w:val="FF0000"/>
                <w:sz w:val="24"/>
                <w:szCs w:val="24"/>
              </w:rPr>
              <w:t>Lèvres gercées</w:t>
            </w:r>
          </w:p>
          <w:p w:rsidR="00D13761" w:rsidRDefault="00D13761" w:rsidP="00321730">
            <w:pPr>
              <w:jc w:val="both"/>
              <w:rPr>
                <w:color w:val="FF0000"/>
                <w:sz w:val="24"/>
                <w:szCs w:val="24"/>
              </w:rPr>
            </w:pPr>
            <w:r>
              <w:rPr>
                <w:color w:val="FF0000"/>
                <w:sz w:val="24"/>
                <w:szCs w:val="24"/>
              </w:rPr>
              <w:t>Teint Pâle</w:t>
            </w:r>
          </w:p>
          <w:p w:rsidR="00D13761" w:rsidRDefault="00D13761" w:rsidP="00321730">
            <w:pPr>
              <w:jc w:val="both"/>
              <w:rPr>
                <w:color w:val="FF0000"/>
                <w:sz w:val="24"/>
                <w:szCs w:val="24"/>
              </w:rPr>
            </w:pPr>
            <w:r>
              <w:rPr>
                <w:color w:val="FF0000"/>
                <w:sz w:val="24"/>
                <w:szCs w:val="24"/>
              </w:rPr>
              <w:t>Haricot</w:t>
            </w:r>
          </w:p>
          <w:p w:rsidR="00D13761" w:rsidRDefault="00D13761" w:rsidP="00321730">
            <w:pPr>
              <w:jc w:val="both"/>
              <w:rPr>
                <w:color w:val="FF0000"/>
                <w:sz w:val="24"/>
                <w:szCs w:val="24"/>
              </w:rPr>
            </w:pPr>
            <w:r>
              <w:rPr>
                <w:color w:val="FF0000"/>
                <w:sz w:val="24"/>
                <w:szCs w:val="24"/>
              </w:rPr>
              <w:t xml:space="preserve">Couché </w:t>
            </w:r>
          </w:p>
          <w:p w:rsidR="00D13761" w:rsidRDefault="00D13761" w:rsidP="00321730">
            <w:pPr>
              <w:jc w:val="both"/>
              <w:rPr>
                <w:color w:val="FF0000"/>
                <w:sz w:val="24"/>
                <w:szCs w:val="24"/>
              </w:rPr>
            </w:pPr>
          </w:p>
          <w:p w:rsidR="00D13761" w:rsidRPr="00813A23" w:rsidRDefault="00D13761" w:rsidP="00321730">
            <w:pPr>
              <w:jc w:val="both"/>
              <w:rPr>
                <w:color w:val="FF0000"/>
                <w:sz w:val="24"/>
                <w:szCs w:val="24"/>
              </w:rPr>
            </w:pPr>
          </w:p>
        </w:tc>
        <w:tc>
          <w:tcPr>
            <w:tcW w:w="2303" w:type="dxa"/>
          </w:tcPr>
          <w:p w:rsidR="00D13761" w:rsidRPr="006D2A5F" w:rsidRDefault="00D13761" w:rsidP="00321730">
            <w:pPr>
              <w:jc w:val="both"/>
              <w:rPr>
                <w:color w:val="FF0000"/>
                <w:sz w:val="24"/>
                <w:szCs w:val="24"/>
              </w:rPr>
            </w:pPr>
          </w:p>
          <w:p w:rsidR="00D13761" w:rsidRPr="006D2A5F" w:rsidRDefault="00D13761" w:rsidP="00321730">
            <w:pPr>
              <w:jc w:val="both"/>
              <w:rPr>
                <w:sz w:val="24"/>
                <w:szCs w:val="24"/>
              </w:rPr>
            </w:pPr>
            <w:r w:rsidRPr="006D2A5F">
              <w:rPr>
                <w:sz w:val="24"/>
                <w:szCs w:val="24"/>
              </w:rPr>
              <w:t>Ce qu’exprime la personne :</w:t>
            </w:r>
          </w:p>
          <w:p w:rsidR="00D13761" w:rsidRPr="006D2A5F" w:rsidRDefault="00D13761" w:rsidP="00321730">
            <w:pPr>
              <w:jc w:val="both"/>
              <w:rPr>
                <w:color w:val="FF0000"/>
                <w:sz w:val="24"/>
                <w:szCs w:val="24"/>
              </w:rPr>
            </w:pPr>
            <w:r w:rsidRPr="006D2A5F">
              <w:rPr>
                <w:color w:val="FF0000"/>
                <w:sz w:val="24"/>
                <w:szCs w:val="24"/>
              </w:rPr>
              <w:t>Il se dit fatigué</w:t>
            </w:r>
          </w:p>
          <w:p w:rsidR="00D13761" w:rsidRPr="006D2A5F" w:rsidRDefault="00D13761" w:rsidP="00321730">
            <w:pPr>
              <w:jc w:val="both"/>
              <w:rPr>
                <w:color w:val="FF0000"/>
                <w:sz w:val="24"/>
                <w:szCs w:val="24"/>
              </w:rPr>
            </w:pPr>
          </w:p>
          <w:p w:rsidR="00D13761" w:rsidRPr="006D2A5F" w:rsidRDefault="00D13761" w:rsidP="00321730">
            <w:pPr>
              <w:jc w:val="both"/>
              <w:rPr>
                <w:color w:val="FF0000"/>
                <w:sz w:val="24"/>
                <w:szCs w:val="24"/>
              </w:rPr>
            </w:pPr>
          </w:p>
        </w:tc>
        <w:tc>
          <w:tcPr>
            <w:tcW w:w="2303" w:type="dxa"/>
          </w:tcPr>
          <w:p w:rsidR="00D13761" w:rsidRPr="006D2A5F" w:rsidRDefault="00D13761" w:rsidP="00321730">
            <w:pPr>
              <w:jc w:val="both"/>
              <w:rPr>
                <w:color w:val="FF0000"/>
                <w:sz w:val="24"/>
                <w:szCs w:val="24"/>
              </w:rPr>
            </w:pPr>
          </w:p>
          <w:p w:rsidR="00D13761" w:rsidRPr="006D2A5F" w:rsidRDefault="00D13761" w:rsidP="00321730">
            <w:pPr>
              <w:jc w:val="both"/>
              <w:rPr>
                <w:sz w:val="24"/>
                <w:szCs w:val="24"/>
              </w:rPr>
            </w:pPr>
            <w:r w:rsidRPr="006D2A5F">
              <w:rPr>
                <w:sz w:val="24"/>
                <w:szCs w:val="24"/>
              </w:rPr>
              <w:t>Ce que je connais :</w:t>
            </w:r>
          </w:p>
          <w:p w:rsidR="00D13761" w:rsidRPr="006D2A5F" w:rsidRDefault="00D13761" w:rsidP="00321730">
            <w:pPr>
              <w:jc w:val="both"/>
              <w:rPr>
                <w:color w:val="FF0000"/>
                <w:sz w:val="24"/>
                <w:szCs w:val="24"/>
              </w:rPr>
            </w:pPr>
          </w:p>
          <w:p w:rsidR="00D13761" w:rsidRDefault="00D13761" w:rsidP="00321730">
            <w:pPr>
              <w:jc w:val="both"/>
              <w:rPr>
                <w:color w:val="FF0000"/>
                <w:sz w:val="24"/>
                <w:szCs w:val="24"/>
              </w:rPr>
            </w:pPr>
            <w:r>
              <w:rPr>
                <w:color w:val="FF0000"/>
                <w:sz w:val="24"/>
                <w:szCs w:val="24"/>
              </w:rPr>
              <w:t>Diarrhée</w:t>
            </w:r>
          </w:p>
          <w:p w:rsidR="00D13761" w:rsidRDefault="00D13761" w:rsidP="00321730">
            <w:pPr>
              <w:jc w:val="both"/>
              <w:rPr>
                <w:color w:val="FF0000"/>
                <w:sz w:val="24"/>
                <w:szCs w:val="24"/>
              </w:rPr>
            </w:pPr>
            <w:r>
              <w:rPr>
                <w:color w:val="FF0000"/>
                <w:sz w:val="24"/>
                <w:szCs w:val="24"/>
              </w:rPr>
              <w:t>Vomissements</w:t>
            </w:r>
          </w:p>
          <w:p w:rsidR="00D13761" w:rsidRDefault="00D13761" w:rsidP="00321730">
            <w:pPr>
              <w:jc w:val="both"/>
              <w:rPr>
                <w:color w:val="FF0000"/>
                <w:sz w:val="24"/>
                <w:szCs w:val="24"/>
              </w:rPr>
            </w:pPr>
            <w:r>
              <w:rPr>
                <w:color w:val="FF0000"/>
                <w:sz w:val="24"/>
                <w:szCs w:val="24"/>
              </w:rPr>
              <w:t>Fièvre</w:t>
            </w:r>
          </w:p>
          <w:p w:rsidR="00D13761" w:rsidRDefault="00D13761" w:rsidP="00321730">
            <w:pPr>
              <w:jc w:val="both"/>
              <w:rPr>
                <w:color w:val="FF0000"/>
                <w:sz w:val="24"/>
                <w:szCs w:val="24"/>
              </w:rPr>
            </w:pPr>
            <w:r>
              <w:rPr>
                <w:color w:val="FF0000"/>
                <w:sz w:val="24"/>
                <w:szCs w:val="24"/>
              </w:rPr>
              <w:t>Nausée</w:t>
            </w:r>
          </w:p>
          <w:p w:rsidR="00D13761" w:rsidRDefault="00D13761" w:rsidP="00321730">
            <w:pPr>
              <w:jc w:val="both"/>
              <w:rPr>
                <w:color w:val="FF0000"/>
                <w:sz w:val="24"/>
                <w:szCs w:val="24"/>
              </w:rPr>
            </w:pPr>
            <w:r>
              <w:rPr>
                <w:color w:val="FF0000"/>
                <w:sz w:val="24"/>
                <w:szCs w:val="24"/>
              </w:rPr>
              <w:t>Douleurs abdominales</w:t>
            </w:r>
          </w:p>
          <w:p w:rsidR="00D13761" w:rsidRDefault="00D13761" w:rsidP="00321730">
            <w:pPr>
              <w:jc w:val="both"/>
              <w:rPr>
                <w:color w:val="FF0000"/>
                <w:sz w:val="24"/>
                <w:szCs w:val="24"/>
              </w:rPr>
            </w:pPr>
            <w:r>
              <w:rPr>
                <w:color w:val="FF0000"/>
                <w:sz w:val="24"/>
                <w:szCs w:val="24"/>
              </w:rPr>
              <w:t>Fatigue</w:t>
            </w:r>
          </w:p>
          <w:p w:rsidR="00D13761" w:rsidRPr="006D2A5F" w:rsidRDefault="00D13761" w:rsidP="00321730">
            <w:pPr>
              <w:jc w:val="both"/>
              <w:rPr>
                <w:color w:val="FF0000"/>
                <w:sz w:val="24"/>
                <w:szCs w:val="24"/>
              </w:rPr>
            </w:pPr>
            <w:r>
              <w:rPr>
                <w:color w:val="FF0000"/>
                <w:sz w:val="24"/>
                <w:szCs w:val="24"/>
              </w:rPr>
              <w:t>Pâleur</w:t>
            </w:r>
            <w:r w:rsidRPr="006D2A5F">
              <w:rPr>
                <w:color w:val="FF0000"/>
                <w:sz w:val="24"/>
                <w:szCs w:val="24"/>
              </w:rPr>
              <w:t xml:space="preserve"> </w:t>
            </w:r>
          </w:p>
          <w:p w:rsidR="00D13761" w:rsidRPr="006D2A5F" w:rsidRDefault="00D13761" w:rsidP="00321730">
            <w:pPr>
              <w:jc w:val="both"/>
              <w:rPr>
                <w:color w:val="FF0000"/>
                <w:sz w:val="24"/>
                <w:szCs w:val="24"/>
              </w:rPr>
            </w:pPr>
          </w:p>
        </w:tc>
      </w:tr>
    </w:tbl>
    <w:p w:rsidR="00D13761" w:rsidRDefault="00D13761" w:rsidP="00D13761">
      <w:pPr>
        <w:autoSpaceDE w:val="0"/>
        <w:autoSpaceDN w:val="0"/>
        <w:adjustRightInd w:val="0"/>
        <w:spacing w:after="0" w:line="240" w:lineRule="auto"/>
        <w:jc w:val="both"/>
        <w:rPr>
          <w:rFonts w:cstheme="minorHAnsi"/>
          <w:sz w:val="24"/>
          <w:szCs w:val="24"/>
        </w:rPr>
      </w:pPr>
      <w:r w:rsidRPr="00A56BB9">
        <w:rPr>
          <w:rFonts w:cstheme="minorHAnsi"/>
          <w:sz w:val="24"/>
          <w:szCs w:val="24"/>
          <w:u w:val="single"/>
        </w:rPr>
        <w:lastRenderedPageBreak/>
        <w:t>Vignette clinique</w:t>
      </w:r>
      <w:r w:rsidRPr="00A56BB9">
        <w:rPr>
          <w:rFonts w:cstheme="minorHAnsi"/>
          <w:sz w:val="24"/>
          <w:szCs w:val="24"/>
        </w:rPr>
        <w:t> : Mr Yade vomit encore malgré les antiémétiques prescrits mais n’a plus de diarrhée. (L’anti diarrhéique prescrit par le médecin sera quand même maintenu ce jour). Sa pâleur et ses lèvres gercées sont causées par la déshydratation (test du pli cutané positif). Lorsqu’il se lève, sa tête tourne. Il sera mis au bord du lit assis, au moins 1 fois par jour et une surveillance des constantes est programmée. En attendant, il ne se lève pas seul à cause d’un risque de chute élevé (âge, fatigue, chute de la PA à 8/5 debout), ce qui renforce son sentiment d’être une charge pour tout le monde. Sentiment qu’il avait déjà à son domicile où il bénéficiait d’une aide à la douche 2 fois par semaine.</w:t>
      </w:r>
    </w:p>
    <w:p w:rsidR="00D13761" w:rsidRDefault="00D13761" w:rsidP="00D13761">
      <w:pPr>
        <w:autoSpaceDE w:val="0"/>
        <w:autoSpaceDN w:val="0"/>
        <w:adjustRightInd w:val="0"/>
        <w:spacing w:after="0" w:line="240" w:lineRule="auto"/>
        <w:jc w:val="both"/>
        <w:rPr>
          <w:rFonts w:cstheme="minorHAnsi"/>
          <w:sz w:val="24"/>
          <w:szCs w:val="24"/>
        </w:rPr>
      </w:pPr>
    </w:p>
    <w:p w:rsidR="00D13761" w:rsidRPr="00A56BB9" w:rsidRDefault="00D13761" w:rsidP="00D13761">
      <w:pPr>
        <w:jc w:val="both"/>
        <w:rPr>
          <w:rFonts w:cstheme="minorHAnsi"/>
          <w:sz w:val="24"/>
          <w:szCs w:val="24"/>
        </w:rPr>
      </w:pPr>
      <w:r w:rsidRPr="00A56BB9">
        <w:rPr>
          <w:rFonts w:cstheme="minorHAnsi"/>
          <w:sz w:val="24"/>
          <w:szCs w:val="24"/>
        </w:rPr>
        <w:t xml:space="preserve">4/  Compléter le tableau suivant afin d’élaborer des hypothèses sur les risques. </w:t>
      </w:r>
      <w:r w:rsidRPr="00A56BB9">
        <w:rPr>
          <w:rFonts w:cstheme="minorHAnsi"/>
          <w:color w:val="FF0000"/>
          <w:sz w:val="24"/>
          <w:szCs w:val="24"/>
        </w:rPr>
        <w:t>(Modèle Tri Focal pour différencier les problèmes réels des problèmes potentiels)</w:t>
      </w:r>
      <w:r w:rsidR="002A46F6">
        <w:rPr>
          <w:rFonts w:cstheme="minorHAnsi"/>
          <w:color w:val="FF0000"/>
          <w:sz w:val="24"/>
          <w:szCs w:val="24"/>
        </w:rPr>
        <w:t xml:space="preserve"> </w:t>
      </w:r>
      <w:r w:rsidR="002A46F6" w:rsidRPr="002A46F6">
        <w:rPr>
          <w:rFonts w:cstheme="minorHAnsi"/>
          <w:color w:val="00B050"/>
          <w:sz w:val="24"/>
          <w:szCs w:val="24"/>
        </w:rPr>
        <w:t>5 min seuls</w:t>
      </w:r>
    </w:p>
    <w:tbl>
      <w:tblPr>
        <w:tblStyle w:val="Grilledutableau"/>
        <w:tblW w:w="0" w:type="auto"/>
        <w:tblLook w:val="04A0" w:firstRow="1" w:lastRow="0" w:firstColumn="1" w:lastColumn="0" w:noHBand="0" w:noVBand="1"/>
      </w:tblPr>
      <w:tblGrid>
        <w:gridCol w:w="3070"/>
        <w:gridCol w:w="3071"/>
        <w:gridCol w:w="3071"/>
      </w:tblGrid>
      <w:tr w:rsidR="00D13761" w:rsidRPr="00813A23" w:rsidTr="00321730">
        <w:tc>
          <w:tcPr>
            <w:tcW w:w="3070" w:type="dxa"/>
          </w:tcPr>
          <w:p w:rsidR="00D13761" w:rsidRPr="00813A23" w:rsidRDefault="00D13761" w:rsidP="00321730">
            <w:pPr>
              <w:jc w:val="both"/>
              <w:rPr>
                <w:b/>
                <w:sz w:val="24"/>
                <w:szCs w:val="24"/>
              </w:rPr>
            </w:pPr>
            <w:r w:rsidRPr="00813A23">
              <w:rPr>
                <w:b/>
                <w:sz w:val="24"/>
                <w:szCs w:val="24"/>
              </w:rPr>
              <w:t>PREMIER DOMAINE CLINIQUE</w:t>
            </w:r>
          </w:p>
        </w:tc>
        <w:tc>
          <w:tcPr>
            <w:tcW w:w="3071" w:type="dxa"/>
          </w:tcPr>
          <w:p w:rsidR="00D13761" w:rsidRPr="00813A23" w:rsidRDefault="00D13761" w:rsidP="00321730">
            <w:pPr>
              <w:jc w:val="both"/>
              <w:rPr>
                <w:b/>
                <w:sz w:val="24"/>
                <w:szCs w:val="24"/>
              </w:rPr>
            </w:pPr>
            <w:r w:rsidRPr="00813A23">
              <w:rPr>
                <w:b/>
                <w:sz w:val="24"/>
                <w:szCs w:val="24"/>
              </w:rPr>
              <w:t>DEUXIEME DOMAINE CLINIQUE</w:t>
            </w:r>
          </w:p>
        </w:tc>
        <w:tc>
          <w:tcPr>
            <w:tcW w:w="3071" w:type="dxa"/>
          </w:tcPr>
          <w:p w:rsidR="00D13761" w:rsidRPr="00813A23" w:rsidRDefault="00D13761" w:rsidP="00321730">
            <w:pPr>
              <w:jc w:val="both"/>
              <w:rPr>
                <w:b/>
                <w:sz w:val="24"/>
                <w:szCs w:val="24"/>
              </w:rPr>
            </w:pPr>
            <w:r w:rsidRPr="00813A23">
              <w:rPr>
                <w:b/>
                <w:sz w:val="24"/>
                <w:szCs w:val="24"/>
              </w:rPr>
              <w:t>TROISIEME DOMAINE CLINIQUE</w:t>
            </w:r>
          </w:p>
        </w:tc>
      </w:tr>
      <w:tr w:rsidR="00D13761" w:rsidRPr="00813A23" w:rsidTr="00321730">
        <w:tc>
          <w:tcPr>
            <w:tcW w:w="3070" w:type="dxa"/>
          </w:tcPr>
          <w:p w:rsidR="00D13761" w:rsidRPr="00813A23" w:rsidRDefault="00D13761" w:rsidP="00321730">
            <w:pPr>
              <w:jc w:val="both"/>
              <w:rPr>
                <w:sz w:val="24"/>
                <w:szCs w:val="24"/>
              </w:rPr>
            </w:pPr>
            <w:r w:rsidRPr="00813A23">
              <w:rPr>
                <w:sz w:val="24"/>
                <w:szCs w:val="24"/>
              </w:rPr>
              <w:t>Indices / Signes et symptômes de la pathologie</w:t>
            </w:r>
          </w:p>
          <w:p w:rsidR="00D13761" w:rsidRPr="00813A23" w:rsidRDefault="00D13761" w:rsidP="00321730">
            <w:pPr>
              <w:jc w:val="both"/>
              <w:rPr>
                <w:sz w:val="24"/>
                <w:szCs w:val="24"/>
              </w:rPr>
            </w:pPr>
          </w:p>
        </w:tc>
        <w:tc>
          <w:tcPr>
            <w:tcW w:w="3071" w:type="dxa"/>
          </w:tcPr>
          <w:p w:rsidR="00D13761" w:rsidRPr="00813A23" w:rsidRDefault="00D13761" w:rsidP="00321730">
            <w:pPr>
              <w:jc w:val="both"/>
              <w:rPr>
                <w:sz w:val="24"/>
                <w:szCs w:val="24"/>
              </w:rPr>
            </w:pPr>
            <w:r w:rsidRPr="00813A23">
              <w:rPr>
                <w:sz w:val="24"/>
                <w:szCs w:val="24"/>
              </w:rPr>
              <w:t>Risques en lien avec la pathologie ou avec le traitement</w:t>
            </w:r>
          </w:p>
        </w:tc>
        <w:tc>
          <w:tcPr>
            <w:tcW w:w="3071" w:type="dxa"/>
          </w:tcPr>
          <w:p w:rsidR="00D13761" w:rsidRPr="00C15253" w:rsidRDefault="00D13761" w:rsidP="00321730">
            <w:pPr>
              <w:rPr>
                <w:sz w:val="24"/>
                <w:szCs w:val="24"/>
                <w:highlight w:val="yellow"/>
              </w:rPr>
            </w:pPr>
            <w:r w:rsidRPr="00AD39CA">
              <w:rPr>
                <w:sz w:val="24"/>
                <w:szCs w:val="24"/>
              </w:rPr>
              <w:t>Réactions réelles aux problèmes de santé (physiques ou psychologiques) et capacités de la personne</w:t>
            </w:r>
          </w:p>
        </w:tc>
      </w:tr>
      <w:tr w:rsidR="00D13761" w:rsidRPr="00813A23" w:rsidTr="00321730">
        <w:tc>
          <w:tcPr>
            <w:tcW w:w="3070" w:type="dxa"/>
          </w:tcPr>
          <w:p w:rsidR="00D13761" w:rsidRPr="00C86469" w:rsidRDefault="00D13761" w:rsidP="00321730">
            <w:pPr>
              <w:jc w:val="both"/>
              <w:rPr>
                <w:color w:val="FF0000"/>
                <w:sz w:val="24"/>
                <w:szCs w:val="24"/>
              </w:rPr>
            </w:pPr>
          </w:p>
          <w:p w:rsidR="00D13761" w:rsidRDefault="00D13761" w:rsidP="00321730">
            <w:pPr>
              <w:jc w:val="both"/>
              <w:rPr>
                <w:color w:val="FF0000"/>
                <w:sz w:val="24"/>
                <w:szCs w:val="24"/>
              </w:rPr>
            </w:pPr>
            <w:r>
              <w:rPr>
                <w:color w:val="FF0000"/>
                <w:sz w:val="24"/>
                <w:szCs w:val="24"/>
              </w:rPr>
              <w:t>Diarrhée</w:t>
            </w:r>
          </w:p>
          <w:p w:rsidR="00D13761" w:rsidRDefault="00D13761" w:rsidP="00321730">
            <w:pPr>
              <w:jc w:val="both"/>
              <w:rPr>
                <w:color w:val="FF0000"/>
                <w:sz w:val="24"/>
                <w:szCs w:val="24"/>
              </w:rPr>
            </w:pPr>
            <w:r>
              <w:rPr>
                <w:color w:val="FF0000"/>
                <w:sz w:val="24"/>
                <w:szCs w:val="24"/>
              </w:rPr>
              <w:t>Vomissements</w:t>
            </w:r>
          </w:p>
          <w:p w:rsidR="00D13761" w:rsidRDefault="00D13761" w:rsidP="00321730">
            <w:pPr>
              <w:jc w:val="both"/>
              <w:rPr>
                <w:color w:val="FF0000"/>
                <w:sz w:val="24"/>
                <w:szCs w:val="24"/>
              </w:rPr>
            </w:pPr>
            <w:r>
              <w:rPr>
                <w:color w:val="FF0000"/>
                <w:sz w:val="24"/>
                <w:szCs w:val="24"/>
              </w:rPr>
              <w:t>Fièvre</w:t>
            </w:r>
          </w:p>
          <w:p w:rsidR="00D13761" w:rsidRDefault="00D13761" w:rsidP="00321730">
            <w:pPr>
              <w:jc w:val="both"/>
              <w:rPr>
                <w:color w:val="FF0000"/>
                <w:sz w:val="24"/>
                <w:szCs w:val="24"/>
              </w:rPr>
            </w:pPr>
            <w:r>
              <w:rPr>
                <w:color w:val="FF0000"/>
                <w:sz w:val="24"/>
                <w:szCs w:val="24"/>
              </w:rPr>
              <w:t>Nausée</w:t>
            </w:r>
          </w:p>
          <w:p w:rsidR="00D13761" w:rsidRDefault="00D13761" w:rsidP="00321730">
            <w:pPr>
              <w:jc w:val="both"/>
              <w:rPr>
                <w:color w:val="FF0000"/>
                <w:sz w:val="24"/>
                <w:szCs w:val="24"/>
              </w:rPr>
            </w:pPr>
            <w:r>
              <w:rPr>
                <w:color w:val="FF0000"/>
                <w:sz w:val="24"/>
                <w:szCs w:val="24"/>
              </w:rPr>
              <w:t>Douleurs abdominales</w:t>
            </w:r>
          </w:p>
          <w:p w:rsidR="00D13761" w:rsidRDefault="00D13761" w:rsidP="00321730">
            <w:pPr>
              <w:jc w:val="both"/>
              <w:rPr>
                <w:color w:val="FF0000"/>
                <w:sz w:val="24"/>
                <w:szCs w:val="24"/>
              </w:rPr>
            </w:pPr>
            <w:r>
              <w:rPr>
                <w:color w:val="FF0000"/>
                <w:sz w:val="24"/>
                <w:szCs w:val="24"/>
              </w:rPr>
              <w:t>Fatigue</w:t>
            </w:r>
          </w:p>
          <w:p w:rsidR="00D13761" w:rsidRPr="00C86469" w:rsidRDefault="00D13761" w:rsidP="00321730">
            <w:pPr>
              <w:jc w:val="both"/>
              <w:rPr>
                <w:color w:val="FF0000"/>
                <w:sz w:val="24"/>
                <w:szCs w:val="24"/>
              </w:rPr>
            </w:pPr>
            <w:r>
              <w:rPr>
                <w:color w:val="FF0000"/>
                <w:sz w:val="24"/>
                <w:szCs w:val="24"/>
              </w:rPr>
              <w:t>Pâleur</w:t>
            </w:r>
          </w:p>
        </w:tc>
        <w:tc>
          <w:tcPr>
            <w:tcW w:w="3071" w:type="dxa"/>
          </w:tcPr>
          <w:p w:rsidR="00D13761" w:rsidRPr="00C86469" w:rsidRDefault="00D13761" w:rsidP="00321730">
            <w:pPr>
              <w:jc w:val="both"/>
              <w:rPr>
                <w:color w:val="FF0000"/>
                <w:sz w:val="24"/>
                <w:szCs w:val="24"/>
              </w:rPr>
            </w:pPr>
          </w:p>
          <w:p w:rsidR="00D13761" w:rsidRDefault="00D13761" w:rsidP="00321730">
            <w:pPr>
              <w:jc w:val="both"/>
              <w:rPr>
                <w:color w:val="FF0000"/>
                <w:sz w:val="24"/>
                <w:szCs w:val="24"/>
              </w:rPr>
            </w:pPr>
            <w:r>
              <w:rPr>
                <w:color w:val="FF0000"/>
                <w:sz w:val="24"/>
                <w:szCs w:val="24"/>
              </w:rPr>
              <w:t>Risque de dénutrition</w:t>
            </w:r>
          </w:p>
          <w:p w:rsidR="00D13761" w:rsidRDefault="00D13761" w:rsidP="00321730">
            <w:pPr>
              <w:jc w:val="both"/>
              <w:rPr>
                <w:color w:val="FF0000"/>
                <w:sz w:val="24"/>
                <w:szCs w:val="24"/>
              </w:rPr>
            </w:pPr>
            <w:r>
              <w:rPr>
                <w:color w:val="FF0000"/>
                <w:sz w:val="24"/>
                <w:szCs w:val="24"/>
              </w:rPr>
              <w:t>Risque de déshydratation</w:t>
            </w:r>
          </w:p>
          <w:p w:rsidR="00D13761" w:rsidRDefault="00D13761" w:rsidP="00321730">
            <w:pPr>
              <w:jc w:val="both"/>
              <w:rPr>
                <w:color w:val="FF0000"/>
                <w:sz w:val="24"/>
                <w:szCs w:val="24"/>
              </w:rPr>
            </w:pPr>
            <w:r>
              <w:rPr>
                <w:color w:val="FF0000"/>
                <w:sz w:val="24"/>
                <w:szCs w:val="24"/>
              </w:rPr>
              <w:t>Risque de perte de poids</w:t>
            </w:r>
          </w:p>
          <w:p w:rsidR="00D13761" w:rsidRDefault="00D13761" w:rsidP="00321730">
            <w:pPr>
              <w:jc w:val="both"/>
              <w:rPr>
                <w:color w:val="FF0000"/>
                <w:sz w:val="24"/>
                <w:szCs w:val="24"/>
              </w:rPr>
            </w:pPr>
            <w:r>
              <w:rPr>
                <w:color w:val="FF0000"/>
                <w:sz w:val="24"/>
                <w:szCs w:val="24"/>
              </w:rPr>
              <w:t xml:space="preserve">Risque d'affaiblissement </w:t>
            </w:r>
          </w:p>
          <w:p w:rsidR="007873B0" w:rsidRDefault="007873B0" w:rsidP="00321730">
            <w:pPr>
              <w:jc w:val="both"/>
              <w:rPr>
                <w:color w:val="FF0000"/>
                <w:sz w:val="24"/>
                <w:szCs w:val="24"/>
              </w:rPr>
            </w:pPr>
          </w:p>
          <w:p w:rsidR="00D13761" w:rsidRDefault="00D13761" w:rsidP="00321730">
            <w:pPr>
              <w:jc w:val="both"/>
              <w:rPr>
                <w:color w:val="FF0000"/>
                <w:sz w:val="24"/>
                <w:szCs w:val="24"/>
              </w:rPr>
            </w:pPr>
            <w:r>
              <w:rPr>
                <w:color w:val="FF0000"/>
                <w:sz w:val="24"/>
                <w:szCs w:val="24"/>
              </w:rPr>
              <w:t>Risque d'escarre</w:t>
            </w:r>
          </w:p>
          <w:p w:rsidR="007873B0" w:rsidRDefault="007873B0" w:rsidP="00321730">
            <w:pPr>
              <w:jc w:val="both"/>
              <w:rPr>
                <w:color w:val="FF0000"/>
                <w:sz w:val="24"/>
                <w:szCs w:val="24"/>
              </w:rPr>
            </w:pPr>
            <w:r>
              <w:rPr>
                <w:color w:val="FF0000"/>
                <w:sz w:val="24"/>
                <w:szCs w:val="24"/>
              </w:rPr>
              <w:t>Risque de décompensation</w:t>
            </w:r>
          </w:p>
          <w:p w:rsidR="00D13761" w:rsidRDefault="007873B0" w:rsidP="00321730">
            <w:pPr>
              <w:jc w:val="both"/>
              <w:rPr>
                <w:color w:val="FF0000"/>
                <w:sz w:val="24"/>
                <w:szCs w:val="24"/>
              </w:rPr>
            </w:pPr>
            <w:r>
              <w:rPr>
                <w:color w:val="FF0000"/>
                <w:sz w:val="24"/>
                <w:szCs w:val="24"/>
              </w:rPr>
              <w:t>Risque de d</w:t>
            </w:r>
            <w:r w:rsidR="00D13761">
              <w:rPr>
                <w:color w:val="FF0000"/>
                <w:sz w:val="24"/>
                <w:szCs w:val="24"/>
              </w:rPr>
              <w:t>écès</w:t>
            </w:r>
          </w:p>
          <w:p w:rsidR="00D13761" w:rsidRPr="00C86469" w:rsidRDefault="00D13761" w:rsidP="00321730">
            <w:pPr>
              <w:jc w:val="both"/>
              <w:rPr>
                <w:color w:val="FF0000"/>
                <w:sz w:val="24"/>
                <w:szCs w:val="24"/>
              </w:rPr>
            </w:pPr>
          </w:p>
        </w:tc>
        <w:tc>
          <w:tcPr>
            <w:tcW w:w="3071" w:type="dxa"/>
          </w:tcPr>
          <w:p w:rsidR="00D13761" w:rsidRPr="00C15253" w:rsidRDefault="00D13761" w:rsidP="00321730">
            <w:pPr>
              <w:jc w:val="both"/>
              <w:rPr>
                <w:color w:val="FF0000"/>
                <w:sz w:val="24"/>
                <w:szCs w:val="24"/>
                <w:highlight w:val="yellow"/>
              </w:rPr>
            </w:pPr>
          </w:p>
          <w:p w:rsidR="00D13761" w:rsidRPr="00AD39CA" w:rsidRDefault="00D13761" w:rsidP="00321730">
            <w:pPr>
              <w:jc w:val="both"/>
              <w:rPr>
                <w:color w:val="FF0000"/>
                <w:sz w:val="24"/>
                <w:szCs w:val="24"/>
              </w:rPr>
            </w:pPr>
            <w:r w:rsidRPr="00AD39CA">
              <w:rPr>
                <w:color w:val="FF0000"/>
                <w:sz w:val="24"/>
                <w:szCs w:val="24"/>
              </w:rPr>
              <w:t>Fatigue</w:t>
            </w:r>
          </w:p>
          <w:p w:rsidR="00D13761" w:rsidRPr="00AD39CA" w:rsidRDefault="00D13761" w:rsidP="00321730">
            <w:pPr>
              <w:rPr>
                <w:color w:val="FF0000"/>
                <w:sz w:val="24"/>
                <w:szCs w:val="24"/>
              </w:rPr>
            </w:pPr>
            <w:r w:rsidRPr="00AD39CA">
              <w:rPr>
                <w:color w:val="FF0000"/>
                <w:sz w:val="24"/>
                <w:szCs w:val="24"/>
              </w:rPr>
              <w:t>Lèvres gercées Déshydratation</w:t>
            </w:r>
          </w:p>
          <w:p w:rsidR="00D13761" w:rsidRPr="00AD39CA" w:rsidRDefault="00D13761" w:rsidP="00321730">
            <w:pPr>
              <w:jc w:val="both"/>
              <w:rPr>
                <w:color w:val="FF0000"/>
                <w:sz w:val="24"/>
                <w:szCs w:val="24"/>
              </w:rPr>
            </w:pPr>
          </w:p>
          <w:p w:rsidR="00D13761" w:rsidRPr="00AD39CA" w:rsidRDefault="00D13761" w:rsidP="00321730">
            <w:pPr>
              <w:jc w:val="both"/>
              <w:rPr>
                <w:color w:val="FF0000"/>
                <w:sz w:val="24"/>
                <w:szCs w:val="24"/>
              </w:rPr>
            </w:pPr>
            <w:r w:rsidRPr="00AD39CA">
              <w:rPr>
                <w:color w:val="FF0000"/>
                <w:sz w:val="24"/>
                <w:szCs w:val="24"/>
              </w:rPr>
              <w:t>Sa fille semble l’aider</w:t>
            </w:r>
          </w:p>
          <w:p w:rsidR="00D13761" w:rsidRPr="00AD39CA" w:rsidRDefault="00D13761" w:rsidP="00321730">
            <w:pPr>
              <w:jc w:val="both"/>
              <w:rPr>
                <w:color w:val="FF0000"/>
                <w:sz w:val="24"/>
                <w:szCs w:val="24"/>
              </w:rPr>
            </w:pPr>
            <w:r w:rsidRPr="00AD39CA">
              <w:rPr>
                <w:color w:val="FF0000"/>
                <w:sz w:val="24"/>
                <w:szCs w:val="24"/>
              </w:rPr>
              <w:t>Il peut tenir le haricot</w:t>
            </w:r>
          </w:p>
          <w:p w:rsidR="00D13761" w:rsidRPr="00AD39CA" w:rsidRDefault="00D13761" w:rsidP="00321730">
            <w:pPr>
              <w:jc w:val="both"/>
              <w:rPr>
                <w:color w:val="FF0000"/>
                <w:sz w:val="24"/>
                <w:szCs w:val="24"/>
              </w:rPr>
            </w:pPr>
            <w:r w:rsidRPr="00AD39CA">
              <w:rPr>
                <w:color w:val="FF0000"/>
                <w:sz w:val="24"/>
                <w:szCs w:val="24"/>
              </w:rPr>
              <w:t>Il est capable de s’exprimer</w:t>
            </w:r>
          </w:p>
          <w:p w:rsidR="00D13761" w:rsidRPr="00C15253" w:rsidRDefault="00D13761" w:rsidP="00321730">
            <w:pPr>
              <w:jc w:val="both"/>
              <w:rPr>
                <w:color w:val="FF0000"/>
                <w:sz w:val="24"/>
                <w:szCs w:val="24"/>
                <w:highlight w:val="yellow"/>
              </w:rPr>
            </w:pPr>
            <w:r w:rsidRPr="00AD39CA">
              <w:rPr>
                <w:color w:val="FF0000"/>
                <w:sz w:val="24"/>
                <w:szCs w:val="24"/>
              </w:rPr>
              <w:t>Est-il capable de se lever ?</w:t>
            </w:r>
          </w:p>
        </w:tc>
      </w:tr>
    </w:tbl>
    <w:p w:rsidR="00D13761" w:rsidRDefault="00D13761" w:rsidP="00D13761">
      <w:pPr>
        <w:autoSpaceDE w:val="0"/>
        <w:autoSpaceDN w:val="0"/>
        <w:adjustRightInd w:val="0"/>
        <w:spacing w:after="0" w:line="240" w:lineRule="auto"/>
        <w:jc w:val="both"/>
        <w:rPr>
          <w:rFonts w:cstheme="minorHAnsi"/>
          <w:sz w:val="24"/>
          <w:szCs w:val="24"/>
        </w:rPr>
      </w:pPr>
    </w:p>
    <w:p w:rsidR="007D0DDB" w:rsidRPr="00A56BB9" w:rsidRDefault="007D0DDB" w:rsidP="00D13761">
      <w:pPr>
        <w:autoSpaceDE w:val="0"/>
        <w:autoSpaceDN w:val="0"/>
        <w:adjustRightInd w:val="0"/>
        <w:spacing w:after="0" w:line="240" w:lineRule="auto"/>
        <w:jc w:val="both"/>
        <w:rPr>
          <w:rFonts w:cstheme="minorHAnsi"/>
          <w:sz w:val="24"/>
          <w:szCs w:val="24"/>
        </w:rPr>
      </w:pPr>
    </w:p>
    <w:p w:rsidR="00D13761" w:rsidRDefault="00D13761" w:rsidP="00D13761">
      <w:pPr>
        <w:autoSpaceDE w:val="0"/>
        <w:autoSpaceDN w:val="0"/>
        <w:adjustRightInd w:val="0"/>
        <w:spacing w:after="0" w:line="240" w:lineRule="auto"/>
        <w:jc w:val="both"/>
        <w:rPr>
          <w:rFonts w:cstheme="minorHAnsi"/>
          <w:sz w:val="24"/>
          <w:szCs w:val="24"/>
        </w:rPr>
      </w:pPr>
      <w:r w:rsidRPr="00A56BB9">
        <w:rPr>
          <w:rFonts w:cstheme="minorHAnsi"/>
          <w:sz w:val="24"/>
          <w:szCs w:val="24"/>
        </w:rPr>
        <w:t>5/ Rédiger le projet de soins en complétant les transmissions ciblées suivantes à l’aide des informations dont vous disposez.</w:t>
      </w:r>
      <w:r>
        <w:rPr>
          <w:rFonts w:cstheme="minorHAnsi"/>
          <w:sz w:val="24"/>
          <w:szCs w:val="24"/>
        </w:rPr>
        <w:t xml:space="preserve"> </w:t>
      </w:r>
      <w:r w:rsidR="002A46F6">
        <w:rPr>
          <w:rFonts w:cstheme="minorHAnsi"/>
          <w:color w:val="00B050"/>
          <w:sz w:val="24"/>
          <w:szCs w:val="24"/>
        </w:rPr>
        <w:t>15</w:t>
      </w:r>
      <w:r w:rsidR="002A46F6" w:rsidRPr="002A46F6">
        <w:rPr>
          <w:rFonts w:cstheme="minorHAnsi"/>
          <w:color w:val="00B050"/>
          <w:sz w:val="24"/>
          <w:szCs w:val="24"/>
        </w:rPr>
        <w:t xml:space="preserve"> min seuls</w:t>
      </w:r>
    </w:p>
    <w:p w:rsidR="002938DF" w:rsidRDefault="002938DF" w:rsidP="00D13761">
      <w:pPr>
        <w:autoSpaceDE w:val="0"/>
        <w:autoSpaceDN w:val="0"/>
        <w:adjustRightInd w:val="0"/>
        <w:spacing w:after="0" w:line="240" w:lineRule="auto"/>
        <w:jc w:val="both"/>
        <w:rPr>
          <w:rFonts w:cstheme="minorHAnsi"/>
          <w:color w:val="00B050"/>
          <w:sz w:val="24"/>
          <w:szCs w:val="24"/>
        </w:rPr>
      </w:pPr>
    </w:p>
    <w:p w:rsidR="00D13761" w:rsidRDefault="00D13761" w:rsidP="00D13761">
      <w:pPr>
        <w:autoSpaceDE w:val="0"/>
        <w:autoSpaceDN w:val="0"/>
        <w:adjustRightInd w:val="0"/>
        <w:spacing w:after="0" w:line="240" w:lineRule="auto"/>
        <w:jc w:val="both"/>
        <w:rPr>
          <w:rFonts w:cstheme="minorHAnsi"/>
          <w:color w:val="00B050"/>
          <w:sz w:val="24"/>
          <w:szCs w:val="24"/>
        </w:rPr>
      </w:pPr>
    </w:p>
    <w:tbl>
      <w:tblPr>
        <w:tblStyle w:val="Grilledutableau"/>
        <w:tblW w:w="0" w:type="auto"/>
        <w:tblLook w:val="04A0" w:firstRow="1" w:lastRow="0" w:firstColumn="1" w:lastColumn="0" w:noHBand="0" w:noVBand="1"/>
      </w:tblPr>
      <w:tblGrid>
        <w:gridCol w:w="2303"/>
        <w:gridCol w:w="2303"/>
        <w:gridCol w:w="2303"/>
        <w:gridCol w:w="2303"/>
      </w:tblGrid>
      <w:tr w:rsidR="00D13761" w:rsidRPr="00813A23" w:rsidTr="00321730">
        <w:tc>
          <w:tcPr>
            <w:tcW w:w="2303" w:type="dxa"/>
          </w:tcPr>
          <w:p w:rsidR="00D13761" w:rsidRPr="00813A23" w:rsidRDefault="00D13761" w:rsidP="00321730">
            <w:pPr>
              <w:jc w:val="both"/>
              <w:rPr>
                <w:b/>
                <w:sz w:val="24"/>
                <w:szCs w:val="24"/>
              </w:rPr>
            </w:pPr>
            <w:r w:rsidRPr="00813A23">
              <w:rPr>
                <w:b/>
                <w:sz w:val="24"/>
                <w:szCs w:val="24"/>
              </w:rPr>
              <w:t>CIBLE</w:t>
            </w:r>
          </w:p>
        </w:tc>
        <w:tc>
          <w:tcPr>
            <w:tcW w:w="2303" w:type="dxa"/>
          </w:tcPr>
          <w:p w:rsidR="00D13761" w:rsidRPr="00813A23" w:rsidRDefault="00D13761" w:rsidP="00321730">
            <w:pPr>
              <w:jc w:val="both"/>
              <w:rPr>
                <w:b/>
                <w:sz w:val="24"/>
                <w:szCs w:val="24"/>
              </w:rPr>
            </w:pPr>
            <w:r w:rsidRPr="00813A23">
              <w:rPr>
                <w:b/>
                <w:sz w:val="24"/>
                <w:szCs w:val="24"/>
              </w:rPr>
              <w:t>DONNEES</w:t>
            </w:r>
          </w:p>
        </w:tc>
        <w:tc>
          <w:tcPr>
            <w:tcW w:w="2303" w:type="dxa"/>
          </w:tcPr>
          <w:p w:rsidR="00D13761" w:rsidRPr="00813A23" w:rsidRDefault="00D13761" w:rsidP="00321730">
            <w:pPr>
              <w:jc w:val="both"/>
              <w:rPr>
                <w:b/>
                <w:sz w:val="24"/>
                <w:szCs w:val="24"/>
              </w:rPr>
            </w:pPr>
            <w:r w:rsidRPr="00813A23">
              <w:rPr>
                <w:b/>
                <w:sz w:val="24"/>
                <w:szCs w:val="24"/>
              </w:rPr>
              <w:t>ACTIONS</w:t>
            </w:r>
          </w:p>
        </w:tc>
        <w:tc>
          <w:tcPr>
            <w:tcW w:w="2303" w:type="dxa"/>
          </w:tcPr>
          <w:p w:rsidR="00D13761" w:rsidRPr="00813A23" w:rsidRDefault="00D13761" w:rsidP="00321730">
            <w:pPr>
              <w:jc w:val="both"/>
              <w:rPr>
                <w:b/>
                <w:sz w:val="24"/>
                <w:szCs w:val="24"/>
              </w:rPr>
            </w:pPr>
            <w:r w:rsidRPr="00813A23">
              <w:rPr>
                <w:b/>
                <w:sz w:val="24"/>
                <w:szCs w:val="24"/>
              </w:rPr>
              <w:t xml:space="preserve">RESULTATS </w:t>
            </w:r>
            <w:r>
              <w:rPr>
                <w:b/>
                <w:sz w:val="24"/>
                <w:szCs w:val="24"/>
              </w:rPr>
              <w:t>ATTENDUS ET REELS</w:t>
            </w:r>
          </w:p>
        </w:tc>
      </w:tr>
      <w:tr w:rsidR="00D13761" w:rsidRPr="00813A23" w:rsidTr="00321730">
        <w:trPr>
          <w:trHeight w:val="832"/>
        </w:trPr>
        <w:tc>
          <w:tcPr>
            <w:tcW w:w="2303" w:type="dxa"/>
            <w:vAlign w:val="center"/>
          </w:tcPr>
          <w:p w:rsidR="00D13761" w:rsidRDefault="00D13761" w:rsidP="00321730">
            <w:pPr>
              <w:jc w:val="both"/>
              <w:rPr>
                <w:rFonts w:cstheme="minorHAnsi"/>
                <w:sz w:val="24"/>
                <w:szCs w:val="24"/>
              </w:rPr>
            </w:pPr>
            <w:r>
              <w:rPr>
                <w:rFonts w:cstheme="minorHAnsi"/>
                <w:sz w:val="24"/>
                <w:szCs w:val="24"/>
              </w:rPr>
              <w:t>Diarrhée</w:t>
            </w:r>
          </w:p>
          <w:p w:rsidR="00D13761" w:rsidRDefault="00D13761" w:rsidP="00321730">
            <w:pPr>
              <w:jc w:val="both"/>
              <w:rPr>
                <w:rFonts w:cstheme="minorHAnsi"/>
                <w:sz w:val="24"/>
                <w:szCs w:val="24"/>
              </w:rPr>
            </w:pPr>
          </w:p>
          <w:p w:rsidR="00D13761" w:rsidRPr="00A56BB9" w:rsidRDefault="00D13761" w:rsidP="00321730">
            <w:pPr>
              <w:jc w:val="both"/>
              <w:rPr>
                <w:rFonts w:cstheme="minorHAnsi"/>
                <w:sz w:val="24"/>
                <w:szCs w:val="24"/>
              </w:rPr>
            </w:pPr>
          </w:p>
        </w:tc>
        <w:tc>
          <w:tcPr>
            <w:tcW w:w="2303" w:type="dxa"/>
            <w:vAlign w:val="center"/>
          </w:tcPr>
          <w:p w:rsidR="00D13761" w:rsidRPr="00C83ADF" w:rsidRDefault="00D13761" w:rsidP="00321730">
            <w:pPr>
              <w:jc w:val="both"/>
              <w:rPr>
                <w:color w:val="FF0000"/>
                <w:sz w:val="24"/>
                <w:szCs w:val="24"/>
              </w:rPr>
            </w:pPr>
            <w:r>
              <w:rPr>
                <w:color w:val="FF0000"/>
                <w:sz w:val="24"/>
                <w:szCs w:val="24"/>
              </w:rPr>
              <w:t>N'en a plus depuis un jour</w:t>
            </w:r>
          </w:p>
        </w:tc>
        <w:tc>
          <w:tcPr>
            <w:tcW w:w="2303" w:type="dxa"/>
            <w:vAlign w:val="center"/>
          </w:tcPr>
          <w:p w:rsidR="00D13761" w:rsidRDefault="00D13761" w:rsidP="00321730">
            <w:pPr>
              <w:jc w:val="both"/>
              <w:rPr>
                <w:color w:val="FF0000"/>
                <w:sz w:val="24"/>
                <w:szCs w:val="24"/>
              </w:rPr>
            </w:pPr>
            <w:r>
              <w:rPr>
                <w:color w:val="FF0000"/>
                <w:sz w:val="24"/>
                <w:szCs w:val="24"/>
              </w:rPr>
              <w:t>Ttmt maintenu</w:t>
            </w:r>
          </w:p>
          <w:p w:rsidR="00D13761" w:rsidRDefault="00D13761" w:rsidP="00321730">
            <w:pPr>
              <w:jc w:val="both"/>
              <w:rPr>
                <w:color w:val="FF0000"/>
                <w:sz w:val="24"/>
                <w:szCs w:val="24"/>
              </w:rPr>
            </w:pPr>
            <w:r>
              <w:rPr>
                <w:color w:val="FF0000"/>
                <w:sz w:val="24"/>
                <w:szCs w:val="24"/>
              </w:rPr>
              <w:t>Surveillance des selles (fréquence, quantité)</w:t>
            </w:r>
          </w:p>
          <w:p w:rsidR="00D13761" w:rsidRDefault="00D13761" w:rsidP="00321730">
            <w:pPr>
              <w:jc w:val="both"/>
              <w:rPr>
                <w:color w:val="FF0000"/>
                <w:sz w:val="24"/>
                <w:szCs w:val="24"/>
              </w:rPr>
            </w:pPr>
            <w:r>
              <w:rPr>
                <w:color w:val="FF0000"/>
                <w:sz w:val="24"/>
                <w:szCs w:val="24"/>
              </w:rPr>
              <w:t>Surveillance de la prise du ttmt</w:t>
            </w:r>
          </w:p>
          <w:p w:rsidR="00D13761" w:rsidRDefault="00D13761" w:rsidP="00321730">
            <w:pPr>
              <w:jc w:val="both"/>
              <w:rPr>
                <w:color w:val="FF0000"/>
                <w:sz w:val="24"/>
                <w:szCs w:val="24"/>
              </w:rPr>
            </w:pPr>
            <w:r>
              <w:rPr>
                <w:color w:val="FF0000"/>
                <w:sz w:val="24"/>
                <w:szCs w:val="24"/>
              </w:rPr>
              <w:t>Mise en place d'un régime adapté</w:t>
            </w:r>
          </w:p>
          <w:p w:rsidR="00D13761" w:rsidRDefault="0069115D" w:rsidP="00321730">
            <w:pPr>
              <w:jc w:val="both"/>
              <w:rPr>
                <w:color w:val="FF0000"/>
                <w:sz w:val="24"/>
                <w:szCs w:val="24"/>
              </w:rPr>
            </w:pPr>
            <w:r>
              <w:rPr>
                <w:color w:val="FF0000"/>
                <w:sz w:val="24"/>
                <w:szCs w:val="24"/>
              </w:rPr>
              <w:t>Surveillance du poids</w:t>
            </w:r>
          </w:p>
          <w:p w:rsidR="00D13761" w:rsidRPr="00C83ADF" w:rsidRDefault="00D13761" w:rsidP="00321730">
            <w:pPr>
              <w:jc w:val="both"/>
              <w:rPr>
                <w:color w:val="FF0000"/>
                <w:sz w:val="24"/>
                <w:szCs w:val="24"/>
              </w:rPr>
            </w:pPr>
          </w:p>
        </w:tc>
        <w:tc>
          <w:tcPr>
            <w:tcW w:w="2303" w:type="dxa"/>
            <w:vAlign w:val="center"/>
          </w:tcPr>
          <w:p w:rsidR="00D13761" w:rsidRDefault="00D13761" w:rsidP="00321730">
            <w:pPr>
              <w:jc w:val="both"/>
              <w:rPr>
                <w:color w:val="FF0000"/>
                <w:sz w:val="24"/>
                <w:szCs w:val="24"/>
              </w:rPr>
            </w:pPr>
            <w:r>
              <w:rPr>
                <w:color w:val="FF0000"/>
                <w:sz w:val="24"/>
                <w:szCs w:val="24"/>
              </w:rPr>
              <w:t>Retour au transit normal</w:t>
            </w:r>
          </w:p>
          <w:p w:rsidR="00D13761" w:rsidRPr="00C83ADF" w:rsidRDefault="00D13761" w:rsidP="00321730">
            <w:pPr>
              <w:jc w:val="both"/>
              <w:rPr>
                <w:color w:val="FF0000"/>
                <w:sz w:val="24"/>
                <w:szCs w:val="24"/>
              </w:rPr>
            </w:pPr>
            <w:r>
              <w:rPr>
                <w:color w:val="FF0000"/>
                <w:sz w:val="24"/>
                <w:szCs w:val="24"/>
              </w:rPr>
              <w:t>Non reprise de la diarrhée</w:t>
            </w:r>
          </w:p>
        </w:tc>
      </w:tr>
      <w:tr w:rsidR="00D13761" w:rsidRPr="00813A23" w:rsidTr="00321730">
        <w:trPr>
          <w:trHeight w:val="416"/>
        </w:trPr>
        <w:tc>
          <w:tcPr>
            <w:tcW w:w="2303" w:type="dxa"/>
            <w:vAlign w:val="center"/>
          </w:tcPr>
          <w:p w:rsidR="00D13761" w:rsidRDefault="00D13761" w:rsidP="00321730">
            <w:pPr>
              <w:jc w:val="both"/>
              <w:rPr>
                <w:rFonts w:cstheme="minorHAnsi"/>
                <w:sz w:val="24"/>
                <w:szCs w:val="24"/>
              </w:rPr>
            </w:pPr>
            <w:r>
              <w:rPr>
                <w:rFonts w:cstheme="minorHAnsi"/>
                <w:sz w:val="24"/>
                <w:szCs w:val="24"/>
              </w:rPr>
              <w:lastRenderedPageBreak/>
              <w:t>Vomissements</w:t>
            </w:r>
          </w:p>
          <w:p w:rsidR="00D13761" w:rsidRPr="00A56BB9" w:rsidRDefault="00D13761" w:rsidP="00321730">
            <w:pPr>
              <w:jc w:val="both"/>
              <w:rPr>
                <w:rFonts w:cstheme="minorHAnsi"/>
                <w:sz w:val="24"/>
                <w:szCs w:val="24"/>
              </w:rPr>
            </w:pPr>
          </w:p>
        </w:tc>
        <w:tc>
          <w:tcPr>
            <w:tcW w:w="2303" w:type="dxa"/>
            <w:vAlign w:val="center"/>
          </w:tcPr>
          <w:p w:rsidR="00D13761" w:rsidRPr="00C83ADF" w:rsidRDefault="00D13761" w:rsidP="00321730">
            <w:pPr>
              <w:jc w:val="both"/>
              <w:rPr>
                <w:color w:val="FF0000"/>
                <w:sz w:val="24"/>
                <w:szCs w:val="24"/>
              </w:rPr>
            </w:pPr>
            <w:r>
              <w:rPr>
                <w:color w:val="FF0000"/>
                <w:sz w:val="24"/>
                <w:szCs w:val="24"/>
              </w:rPr>
              <w:t>Il vomit encore</w:t>
            </w:r>
          </w:p>
        </w:tc>
        <w:tc>
          <w:tcPr>
            <w:tcW w:w="2303" w:type="dxa"/>
            <w:vAlign w:val="center"/>
          </w:tcPr>
          <w:p w:rsidR="00D13761" w:rsidRDefault="00D13761" w:rsidP="00321730">
            <w:pPr>
              <w:jc w:val="both"/>
              <w:rPr>
                <w:color w:val="FF0000"/>
                <w:sz w:val="24"/>
                <w:szCs w:val="24"/>
              </w:rPr>
            </w:pPr>
            <w:r>
              <w:rPr>
                <w:color w:val="FF0000"/>
                <w:sz w:val="24"/>
                <w:szCs w:val="24"/>
              </w:rPr>
              <w:t>Surveillance de la prise du ttmt</w:t>
            </w:r>
          </w:p>
          <w:p w:rsidR="00D13761" w:rsidRDefault="00D13761" w:rsidP="00321730">
            <w:pPr>
              <w:jc w:val="both"/>
              <w:rPr>
                <w:color w:val="FF0000"/>
                <w:sz w:val="24"/>
                <w:szCs w:val="24"/>
              </w:rPr>
            </w:pPr>
            <w:r>
              <w:rPr>
                <w:color w:val="FF0000"/>
                <w:sz w:val="24"/>
                <w:szCs w:val="24"/>
              </w:rPr>
              <w:t>Surveillance des vomissements (fréquence, quantité)</w:t>
            </w:r>
          </w:p>
          <w:p w:rsidR="0069115D" w:rsidRDefault="0069115D" w:rsidP="00321730">
            <w:pPr>
              <w:jc w:val="both"/>
              <w:rPr>
                <w:color w:val="FF0000"/>
                <w:sz w:val="24"/>
                <w:szCs w:val="24"/>
              </w:rPr>
            </w:pPr>
            <w:r>
              <w:rPr>
                <w:color w:val="FF0000"/>
                <w:sz w:val="24"/>
                <w:szCs w:val="24"/>
              </w:rPr>
              <w:t>Surveillance du poids</w:t>
            </w:r>
          </w:p>
          <w:p w:rsidR="00D13761" w:rsidRDefault="00D13761" w:rsidP="00321730">
            <w:pPr>
              <w:jc w:val="both"/>
              <w:rPr>
                <w:color w:val="FF0000"/>
                <w:sz w:val="24"/>
                <w:szCs w:val="24"/>
              </w:rPr>
            </w:pPr>
            <w:r>
              <w:rPr>
                <w:color w:val="FF0000"/>
                <w:sz w:val="24"/>
                <w:szCs w:val="24"/>
              </w:rPr>
              <w:t>Haricot</w:t>
            </w:r>
          </w:p>
          <w:p w:rsidR="0069115D" w:rsidRPr="00C83ADF" w:rsidRDefault="00D13761" w:rsidP="00321730">
            <w:pPr>
              <w:jc w:val="both"/>
              <w:rPr>
                <w:color w:val="FF0000"/>
                <w:sz w:val="24"/>
                <w:szCs w:val="24"/>
              </w:rPr>
            </w:pPr>
            <w:r>
              <w:rPr>
                <w:color w:val="FF0000"/>
                <w:sz w:val="24"/>
                <w:szCs w:val="24"/>
              </w:rPr>
              <w:t>Position demi-assise</w:t>
            </w:r>
          </w:p>
        </w:tc>
        <w:tc>
          <w:tcPr>
            <w:tcW w:w="2303" w:type="dxa"/>
            <w:vAlign w:val="center"/>
          </w:tcPr>
          <w:p w:rsidR="00D13761" w:rsidRPr="00C83ADF" w:rsidRDefault="00D13761" w:rsidP="00321730">
            <w:pPr>
              <w:jc w:val="both"/>
              <w:rPr>
                <w:color w:val="FF0000"/>
                <w:sz w:val="24"/>
                <w:szCs w:val="24"/>
              </w:rPr>
            </w:pPr>
            <w:r>
              <w:rPr>
                <w:color w:val="FF0000"/>
                <w:sz w:val="24"/>
                <w:szCs w:val="24"/>
              </w:rPr>
              <w:t>Diminution voire disparition des vomissements</w:t>
            </w:r>
          </w:p>
        </w:tc>
      </w:tr>
      <w:tr w:rsidR="00D13761" w:rsidRPr="00813A23" w:rsidTr="00321730">
        <w:trPr>
          <w:trHeight w:val="832"/>
        </w:trPr>
        <w:tc>
          <w:tcPr>
            <w:tcW w:w="2303" w:type="dxa"/>
            <w:vAlign w:val="center"/>
          </w:tcPr>
          <w:p w:rsidR="00D13761" w:rsidRPr="00A56BB9" w:rsidRDefault="00D13761" w:rsidP="00321730">
            <w:pPr>
              <w:jc w:val="both"/>
              <w:rPr>
                <w:rFonts w:cstheme="minorHAnsi"/>
                <w:sz w:val="24"/>
                <w:szCs w:val="24"/>
              </w:rPr>
            </w:pPr>
            <w:r>
              <w:rPr>
                <w:rFonts w:cstheme="minorHAnsi"/>
                <w:sz w:val="24"/>
                <w:szCs w:val="24"/>
              </w:rPr>
              <w:t>Déshydratation</w:t>
            </w:r>
          </w:p>
        </w:tc>
        <w:tc>
          <w:tcPr>
            <w:tcW w:w="2303" w:type="dxa"/>
            <w:vAlign w:val="center"/>
          </w:tcPr>
          <w:p w:rsidR="00D13761" w:rsidRDefault="00D13761" w:rsidP="00321730">
            <w:pPr>
              <w:jc w:val="both"/>
              <w:rPr>
                <w:color w:val="FF0000"/>
                <w:sz w:val="24"/>
                <w:szCs w:val="24"/>
              </w:rPr>
            </w:pPr>
          </w:p>
          <w:p w:rsidR="00D13761" w:rsidRDefault="00D13761" w:rsidP="00321730">
            <w:pPr>
              <w:jc w:val="both"/>
              <w:rPr>
                <w:color w:val="FF0000"/>
                <w:sz w:val="24"/>
                <w:szCs w:val="24"/>
              </w:rPr>
            </w:pPr>
            <w:r>
              <w:rPr>
                <w:color w:val="FF0000"/>
                <w:sz w:val="24"/>
                <w:szCs w:val="24"/>
              </w:rPr>
              <w:t>Lèvres gercées</w:t>
            </w:r>
          </w:p>
          <w:p w:rsidR="00D13761" w:rsidRDefault="00D13761" w:rsidP="00321730">
            <w:pPr>
              <w:jc w:val="both"/>
              <w:rPr>
                <w:color w:val="FF0000"/>
                <w:sz w:val="24"/>
                <w:szCs w:val="24"/>
              </w:rPr>
            </w:pPr>
            <w:r>
              <w:rPr>
                <w:color w:val="FF0000"/>
                <w:sz w:val="24"/>
                <w:szCs w:val="24"/>
              </w:rPr>
              <w:t>Pli cutané positif</w:t>
            </w:r>
          </w:p>
          <w:p w:rsidR="00D13761" w:rsidRDefault="00D13761" w:rsidP="00321730">
            <w:pPr>
              <w:jc w:val="both"/>
              <w:rPr>
                <w:color w:val="FF0000"/>
                <w:sz w:val="24"/>
                <w:szCs w:val="24"/>
              </w:rPr>
            </w:pPr>
            <w:r>
              <w:rPr>
                <w:color w:val="FF0000"/>
                <w:sz w:val="24"/>
                <w:szCs w:val="24"/>
              </w:rPr>
              <w:t>Pâle</w:t>
            </w:r>
          </w:p>
          <w:p w:rsidR="00D13761" w:rsidRDefault="00D13761" w:rsidP="00321730">
            <w:pPr>
              <w:jc w:val="both"/>
              <w:rPr>
                <w:color w:val="FF0000"/>
                <w:sz w:val="24"/>
                <w:szCs w:val="24"/>
              </w:rPr>
            </w:pPr>
            <w:r>
              <w:rPr>
                <w:color w:val="FF0000"/>
                <w:sz w:val="24"/>
                <w:szCs w:val="24"/>
              </w:rPr>
              <w:t>Il vomit encore</w:t>
            </w:r>
          </w:p>
          <w:p w:rsidR="00D13761" w:rsidRPr="00C83ADF" w:rsidRDefault="00D13761" w:rsidP="00321730">
            <w:pPr>
              <w:jc w:val="both"/>
              <w:rPr>
                <w:color w:val="FF0000"/>
                <w:sz w:val="24"/>
                <w:szCs w:val="24"/>
              </w:rPr>
            </w:pPr>
          </w:p>
        </w:tc>
        <w:tc>
          <w:tcPr>
            <w:tcW w:w="2303" w:type="dxa"/>
            <w:vAlign w:val="center"/>
          </w:tcPr>
          <w:p w:rsidR="0033683C" w:rsidRDefault="0033683C" w:rsidP="00321730">
            <w:pPr>
              <w:jc w:val="both"/>
              <w:rPr>
                <w:color w:val="FF0000"/>
                <w:sz w:val="24"/>
                <w:szCs w:val="24"/>
              </w:rPr>
            </w:pPr>
            <w:r>
              <w:rPr>
                <w:color w:val="FF0000"/>
                <w:sz w:val="24"/>
                <w:szCs w:val="24"/>
              </w:rPr>
              <w:t>Solliciter et q</w:t>
            </w:r>
            <w:r w:rsidR="00D13761">
              <w:rPr>
                <w:color w:val="FF0000"/>
                <w:sz w:val="24"/>
                <w:szCs w:val="24"/>
              </w:rPr>
              <w:t>uantifier les apports hydriques</w:t>
            </w:r>
          </w:p>
          <w:p w:rsidR="00D13761" w:rsidRDefault="00D13761" w:rsidP="00321730">
            <w:pPr>
              <w:jc w:val="both"/>
              <w:rPr>
                <w:color w:val="FF0000"/>
                <w:sz w:val="24"/>
                <w:szCs w:val="24"/>
              </w:rPr>
            </w:pPr>
            <w:r>
              <w:rPr>
                <w:color w:val="FF0000"/>
                <w:sz w:val="24"/>
                <w:szCs w:val="24"/>
              </w:rPr>
              <w:t>Surveillance des entrées et des sorties (diurèse)</w:t>
            </w:r>
          </w:p>
          <w:p w:rsidR="00D13761" w:rsidRDefault="00D13761" w:rsidP="00321730">
            <w:pPr>
              <w:jc w:val="both"/>
              <w:rPr>
                <w:color w:val="FF0000"/>
                <w:sz w:val="24"/>
                <w:szCs w:val="24"/>
              </w:rPr>
            </w:pPr>
            <w:r>
              <w:rPr>
                <w:color w:val="FF0000"/>
                <w:sz w:val="24"/>
                <w:szCs w:val="24"/>
              </w:rPr>
              <w:t>Surveillance de la fréquence des vomissements</w:t>
            </w:r>
          </w:p>
          <w:p w:rsidR="00D13761" w:rsidRPr="00C83ADF" w:rsidRDefault="00D13761" w:rsidP="00321730">
            <w:pPr>
              <w:jc w:val="both"/>
              <w:rPr>
                <w:color w:val="FF0000"/>
                <w:sz w:val="24"/>
                <w:szCs w:val="24"/>
              </w:rPr>
            </w:pPr>
            <w:r>
              <w:rPr>
                <w:color w:val="FF0000"/>
                <w:sz w:val="24"/>
                <w:szCs w:val="24"/>
              </w:rPr>
              <w:t>Surveillance de l'état de conscience</w:t>
            </w:r>
          </w:p>
        </w:tc>
        <w:tc>
          <w:tcPr>
            <w:tcW w:w="2303" w:type="dxa"/>
            <w:vAlign w:val="center"/>
          </w:tcPr>
          <w:p w:rsidR="00D13761" w:rsidRDefault="00D13761" w:rsidP="00321730">
            <w:pPr>
              <w:jc w:val="both"/>
              <w:rPr>
                <w:color w:val="FF0000"/>
                <w:sz w:val="24"/>
                <w:szCs w:val="24"/>
              </w:rPr>
            </w:pPr>
            <w:r>
              <w:rPr>
                <w:color w:val="FF0000"/>
                <w:sz w:val="24"/>
                <w:szCs w:val="24"/>
              </w:rPr>
              <w:t>Disparition du pli cutané</w:t>
            </w:r>
          </w:p>
          <w:p w:rsidR="00D13761" w:rsidRDefault="00D13761" w:rsidP="00321730">
            <w:pPr>
              <w:jc w:val="both"/>
              <w:rPr>
                <w:color w:val="FF0000"/>
                <w:sz w:val="24"/>
                <w:szCs w:val="24"/>
              </w:rPr>
            </w:pPr>
            <w:r>
              <w:rPr>
                <w:color w:val="FF0000"/>
                <w:sz w:val="24"/>
                <w:szCs w:val="24"/>
              </w:rPr>
              <w:t>Retour à un état normal</w:t>
            </w:r>
          </w:p>
          <w:p w:rsidR="00D13761" w:rsidRPr="00C83ADF" w:rsidRDefault="00D13761" w:rsidP="00321730">
            <w:pPr>
              <w:jc w:val="both"/>
              <w:rPr>
                <w:color w:val="FF0000"/>
                <w:sz w:val="24"/>
                <w:szCs w:val="24"/>
              </w:rPr>
            </w:pPr>
          </w:p>
        </w:tc>
      </w:tr>
      <w:tr w:rsidR="00D13761" w:rsidRPr="00813A23" w:rsidTr="00321730">
        <w:trPr>
          <w:trHeight w:val="832"/>
        </w:trPr>
        <w:tc>
          <w:tcPr>
            <w:tcW w:w="2303" w:type="dxa"/>
            <w:tcBorders>
              <w:bottom w:val="single" w:sz="4" w:space="0" w:color="auto"/>
            </w:tcBorders>
            <w:vAlign w:val="center"/>
          </w:tcPr>
          <w:p w:rsidR="00D13761" w:rsidRPr="00A56BB9" w:rsidRDefault="00D13761" w:rsidP="00321730">
            <w:pPr>
              <w:jc w:val="both"/>
              <w:rPr>
                <w:rFonts w:cstheme="minorHAnsi"/>
                <w:sz w:val="24"/>
                <w:szCs w:val="24"/>
              </w:rPr>
            </w:pPr>
            <w:r>
              <w:rPr>
                <w:rFonts w:cstheme="minorHAnsi"/>
                <w:sz w:val="24"/>
                <w:szCs w:val="24"/>
              </w:rPr>
              <w:t>Risque de chute</w:t>
            </w:r>
          </w:p>
        </w:tc>
        <w:tc>
          <w:tcPr>
            <w:tcW w:w="2303" w:type="dxa"/>
            <w:tcBorders>
              <w:bottom w:val="single" w:sz="4" w:space="0" w:color="auto"/>
            </w:tcBorders>
            <w:vAlign w:val="center"/>
          </w:tcPr>
          <w:p w:rsidR="00D13761" w:rsidRDefault="00D13761" w:rsidP="00321730">
            <w:pPr>
              <w:jc w:val="both"/>
              <w:rPr>
                <w:color w:val="FF0000"/>
                <w:sz w:val="24"/>
                <w:szCs w:val="24"/>
              </w:rPr>
            </w:pPr>
            <w:r>
              <w:rPr>
                <w:color w:val="FF0000"/>
                <w:sz w:val="24"/>
                <w:szCs w:val="24"/>
              </w:rPr>
              <w:t>Tête qui tourne</w:t>
            </w:r>
          </w:p>
          <w:p w:rsidR="00D13761" w:rsidRDefault="00D13761" w:rsidP="00321730">
            <w:pPr>
              <w:jc w:val="both"/>
              <w:rPr>
                <w:color w:val="FF0000"/>
                <w:sz w:val="24"/>
                <w:szCs w:val="24"/>
              </w:rPr>
            </w:pPr>
            <w:r>
              <w:rPr>
                <w:color w:val="FF0000"/>
                <w:sz w:val="24"/>
                <w:szCs w:val="24"/>
              </w:rPr>
              <w:t>PA 8/5</w:t>
            </w:r>
          </w:p>
          <w:p w:rsidR="00D13761" w:rsidRDefault="00D13761" w:rsidP="00321730">
            <w:pPr>
              <w:jc w:val="both"/>
              <w:rPr>
                <w:color w:val="FF0000"/>
                <w:sz w:val="24"/>
                <w:szCs w:val="24"/>
              </w:rPr>
            </w:pPr>
            <w:r>
              <w:rPr>
                <w:color w:val="FF0000"/>
                <w:sz w:val="24"/>
                <w:szCs w:val="24"/>
              </w:rPr>
              <w:t>Fatigue</w:t>
            </w:r>
          </w:p>
          <w:p w:rsidR="00D13761" w:rsidRPr="00C83ADF" w:rsidRDefault="00D13761" w:rsidP="00321730">
            <w:pPr>
              <w:jc w:val="both"/>
              <w:rPr>
                <w:color w:val="FF0000"/>
                <w:sz w:val="24"/>
                <w:szCs w:val="24"/>
              </w:rPr>
            </w:pPr>
            <w:r>
              <w:rPr>
                <w:color w:val="FF0000"/>
                <w:sz w:val="24"/>
                <w:szCs w:val="24"/>
              </w:rPr>
              <w:t>Ne se lève pas seul</w:t>
            </w:r>
          </w:p>
        </w:tc>
        <w:tc>
          <w:tcPr>
            <w:tcW w:w="2303" w:type="dxa"/>
            <w:tcBorders>
              <w:bottom w:val="single" w:sz="4" w:space="0" w:color="auto"/>
            </w:tcBorders>
            <w:vAlign w:val="center"/>
          </w:tcPr>
          <w:p w:rsidR="00D13761" w:rsidRDefault="00D13761" w:rsidP="00321730">
            <w:pPr>
              <w:jc w:val="both"/>
              <w:rPr>
                <w:color w:val="FF0000"/>
                <w:sz w:val="24"/>
                <w:szCs w:val="24"/>
              </w:rPr>
            </w:pPr>
            <w:r>
              <w:rPr>
                <w:color w:val="FF0000"/>
                <w:sz w:val="24"/>
                <w:szCs w:val="24"/>
              </w:rPr>
              <w:t>Mis au bord du lit assis avec accompagnement 1x/jr</w:t>
            </w:r>
          </w:p>
          <w:p w:rsidR="00D13761" w:rsidRDefault="00D13761" w:rsidP="00321730">
            <w:pPr>
              <w:jc w:val="both"/>
              <w:rPr>
                <w:color w:val="FF0000"/>
                <w:sz w:val="24"/>
                <w:szCs w:val="24"/>
              </w:rPr>
            </w:pPr>
            <w:r>
              <w:rPr>
                <w:color w:val="FF0000"/>
                <w:sz w:val="24"/>
                <w:szCs w:val="24"/>
              </w:rPr>
              <w:t>Surveillance des constantes</w:t>
            </w:r>
          </w:p>
          <w:p w:rsidR="00D13761" w:rsidRDefault="00D13761" w:rsidP="00321730">
            <w:pPr>
              <w:jc w:val="both"/>
              <w:rPr>
                <w:color w:val="FF0000"/>
                <w:sz w:val="24"/>
                <w:szCs w:val="24"/>
              </w:rPr>
            </w:pPr>
            <w:r>
              <w:rPr>
                <w:color w:val="FF0000"/>
                <w:sz w:val="24"/>
                <w:szCs w:val="24"/>
              </w:rPr>
              <w:t>Surveillance du repos au lit</w:t>
            </w:r>
          </w:p>
          <w:p w:rsidR="00D13761" w:rsidRDefault="00D13761" w:rsidP="007D0DDB">
            <w:pPr>
              <w:jc w:val="both"/>
              <w:rPr>
                <w:color w:val="FF0000"/>
                <w:sz w:val="24"/>
                <w:szCs w:val="24"/>
              </w:rPr>
            </w:pPr>
            <w:r>
              <w:rPr>
                <w:color w:val="FF0000"/>
                <w:sz w:val="24"/>
                <w:szCs w:val="24"/>
              </w:rPr>
              <w:t xml:space="preserve">Sécuriser l'environnement </w:t>
            </w:r>
          </w:p>
          <w:p w:rsidR="007D0DDB" w:rsidRDefault="007D0DDB" w:rsidP="007D0DDB">
            <w:pPr>
              <w:jc w:val="both"/>
              <w:rPr>
                <w:color w:val="FF0000"/>
                <w:sz w:val="24"/>
                <w:szCs w:val="24"/>
              </w:rPr>
            </w:pPr>
            <w:r>
              <w:rPr>
                <w:color w:val="FF0000"/>
                <w:sz w:val="24"/>
                <w:szCs w:val="24"/>
              </w:rPr>
              <w:t>Mettre à disposition un urinal et un bassin</w:t>
            </w:r>
          </w:p>
          <w:p w:rsidR="007D0DDB" w:rsidRPr="00C83ADF" w:rsidRDefault="007D0DDB" w:rsidP="007D0DDB">
            <w:pPr>
              <w:jc w:val="both"/>
              <w:rPr>
                <w:color w:val="FF0000"/>
                <w:sz w:val="24"/>
                <w:szCs w:val="24"/>
              </w:rPr>
            </w:pPr>
            <w:r>
              <w:rPr>
                <w:color w:val="FF0000"/>
                <w:sz w:val="24"/>
                <w:szCs w:val="24"/>
              </w:rPr>
              <w:t>Vérifier la proximité de la sonnette</w:t>
            </w:r>
          </w:p>
        </w:tc>
        <w:tc>
          <w:tcPr>
            <w:tcW w:w="2303" w:type="dxa"/>
            <w:tcBorders>
              <w:bottom w:val="single" w:sz="4" w:space="0" w:color="auto"/>
            </w:tcBorders>
            <w:vAlign w:val="center"/>
          </w:tcPr>
          <w:p w:rsidR="00D13761" w:rsidRPr="00C83ADF" w:rsidRDefault="0033683C" w:rsidP="00321730">
            <w:pPr>
              <w:jc w:val="both"/>
              <w:rPr>
                <w:color w:val="FF0000"/>
                <w:sz w:val="24"/>
                <w:szCs w:val="24"/>
              </w:rPr>
            </w:pPr>
            <w:r>
              <w:rPr>
                <w:color w:val="FF0000"/>
                <w:sz w:val="24"/>
                <w:szCs w:val="24"/>
              </w:rPr>
              <w:t>E</w:t>
            </w:r>
            <w:r w:rsidR="00D13761">
              <w:rPr>
                <w:color w:val="FF0000"/>
                <w:sz w:val="24"/>
                <w:szCs w:val="24"/>
              </w:rPr>
              <w:t>viter tout risque de chute</w:t>
            </w:r>
          </w:p>
        </w:tc>
      </w:tr>
      <w:tr w:rsidR="00D13761" w:rsidRPr="00813A23" w:rsidTr="00321730">
        <w:trPr>
          <w:trHeight w:val="1199"/>
        </w:trPr>
        <w:tc>
          <w:tcPr>
            <w:tcW w:w="2303" w:type="dxa"/>
            <w:vAlign w:val="center"/>
          </w:tcPr>
          <w:p w:rsidR="00D13761" w:rsidRPr="00A56BB9" w:rsidRDefault="00D13761" w:rsidP="00321730">
            <w:pPr>
              <w:jc w:val="both"/>
              <w:rPr>
                <w:rFonts w:cstheme="minorHAnsi"/>
                <w:sz w:val="24"/>
                <w:szCs w:val="24"/>
              </w:rPr>
            </w:pPr>
            <w:r>
              <w:rPr>
                <w:rFonts w:cstheme="minorHAnsi"/>
                <w:sz w:val="24"/>
                <w:szCs w:val="24"/>
              </w:rPr>
              <w:t>Perte de l’estime de soi</w:t>
            </w:r>
          </w:p>
        </w:tc>
        <w:tc>
          <w:tcPr>
            <w:tcW w:w="2303" w:type="dxa"/>
            <w:vAlign w:val="center"/>
          </w:tcPr>
          <w:p w:rsidR="00D13761" w:rsidRDefault="00D13761" w:rsidP="00321730">
            <w:pPr>
              <w:jc w:val="both"/>
              <w:rPr>
                <w:color w:val="FF0000"/>
                <w:sz w:val="24"/>
                <w:szCs w:val="24"/>
              </w:rPr>
            </w:pPr>
            <w:r>
              <w:rPr>
                <w:color w:val="FF0000"/>
                <w:sz w:val="24"/>
                <w:szCs w:val="24"/>
              </w:rPr>
              <w:t>Sentiment d'être une charge pour les autres</w:t>
            </w:r>
          </w:p>
          <w:p w:rsidR="00D13761" w:rsidRDefault="00D13761" w:rsidP="00321730">
            <w:pPr>
              <w:jc w:val="both"/>
              <w:rPr>
                <w:color w:val="FF0000"/>
                <w:sz w:val="24"/>
                <w:szCs w:val="24"/>
              </w:rPr>
            </w:pPr>
            <w:r>
              <w:rPr>
                <w:color w:val="FF0000"/>
                <w:sz w:val="24"/>
                <w:szCs w:val="24"/>
              </w:rPr>
              <w:t>Fatigué</w:t>
            </w:r>
          </w:p>
          <w:p w:rsidR="00D13761" w:rsidRPr="00C83ADF" w:rsidRDefault="00D13761" w:rsidP="00321730">
            <w:pPr>
              <w:jc w:val="both"/>
              <w:rPr>
                <w:color w:val="FF0000"/>
                <w:sz w:val="24"/>
                <w:szCs w:val="24"/>
              </w:rPr>
            </w:pPr>
            <w:r>
              <w:rPr>
                <w:color w:val="FF0000"/>
                <w:sz w:val="24"/>
                <w:szCs w:val="24"/>
              </w:rPr>
              <w:t>Ne peut plus se lever seul</w:t>
            </w:r>
          </w:p>
        </w:tc>
        <w:tc>
          <w:tcPr>
            <w:tcW w:w="2303" w:type="dxa"/>
            <w:vAlign w:val="center"/>
          </w:tcPr>
          <w:p w:rsidR="00D13761" w:rsidRDefault="00D13761" w:rsidP="00321730">
            <w:pPr>
              <w:jc w:val="both"/>
              <w:rPr>
                <w:color w:val="FF0000"/>
                <w:sz w:val="24"/>
                <w:szCs w:val="24"/>
              </w:rPr>
            </w:pPr>
            <w:r>
              <w:rPr>
                <w:color w:val="FF0000"/>
                <w:sz w:val="24"/>
                <w:szCs w:val="24"/>
              </w:rPr>
              <w:t>Le rassurer</w:t>
            </w:r>
          </w:p>
          <w:p w:rsidR="00D13761" w:rsidRDefault="00D13761" w:rsidP="00321730">
            <w:pPr>
              <w:jc w:val="both"/>
              <w:rPr>
                <w:color w:val="FF0000"/>
                <w:sz w:val="24"/>
                <w:szCs w:val="24"/>
              </w:rPr>
            </w:pPr>
            <w:r>
              <w:rPr>
                <w:color w:val="FF0000"/>
                <w:sz w:val="24"/>
                <w:szCs w:val="24"/>
              </w:rPr>
              <w:t>Bienveillance</w:t>
            </w:r>
          </w:p>
          <w:p w:rsidR="00D13761" w:rsidRDefault="00D13761" w:rsidP="00321730">
            <w:pPr>
              <w:jc w:val="both"/>
              <w:rPr>
                <w:color w:val="FF0000"/>
                <w:sz w:val="24"/>
                <w:szCs w:val="24"/>
              </w:rPr>
            </w:pPr>
            <w:r>
              <w:rPr>
                <w:color w:val="FF0000"/>
                <w:sz w:val="24"/>
                <w:szCs w:val="24"/>
              </w:rPr>
              <w:t>Le stimuler</w:t>
            </w:r>
          </w:p>
          <w:p w:rsidR="00D13761" w:rsidRDefault="00D13761" w:rsidP="00321730">
            <w:pPr>
              <w:jc w:val="both"/>
              <w:rPr>
                <w:color w:val="FF0000"/>
                <w:sz w:val="24"/>
                <w:szCs w:val="24"/>
              </w:rPr>
            </w:pPr>
            <w:r>
              <w:rPr>
                <w:color w:val="FF0000"/>
                <w:sz w:val="24"/>
                <w:szCs w:val="24"/>
              </w:rPr>
              <w:t>Ecouter</w:t>
            </w:r>
          </w:p>
          <w:p w:rsidR="00D13761" w:rsidRDefault="00D13761" w:rsidP="00321730">
            <w:pPr>
              <w:jc w:val="both"/>
              <w:rPr>
                <w:color w:val="FF0000"/>
                <w:sz w:val="24"/>
                <w:szCs w:val="24"/>
              </w:rPr>
            </w:pPr>
            <w:r>
              <w:rPr>
                <w:color w:val="FF0000"/>
                <w:sz w:val="24"/>
                <w:szCs w:val="24"/>
              </w:rPr>
              <w:t>Valoriser ses efforts</w:t>
            </w:r>
          </w:p>
          <w:p w:rsidR="0033683C" w:rsidRPr="00C83ADF" w:rsidRDefault="0033683C" w:rsidP="00321730">
            <w:pPr>
              <w:jc w:val="both"/>
              <w:rPr>
                <w:color w:val="FF0000"/>
                <w:sz w:val="24"/>
                <w:szCs w:val="24"/>
              </w:rPr>
            </w:pPr>
            <w:r>
              <w:rPr>
                <w:color w:val="FF0000"/>
                <w:sz w:val="24"/>
                <w:szCs w:val="24"/>
              </w:rPr>
              <w:t>Favoriser les échanges avec sa fille</w:t>
            </w:r>
          </w:p>
        </w:tc>
        <w:tc>
          <w:tcPr>
            <w:tcW w:w="2303" w:type="dxa"/>
            <w:vAlign w:val="center"/>
          </w:tcPr>
          <w:p w:rsidR="00D13761" w:rsidRDefault="00D13761" w:rsidP="00321730">
            <w:pPr>
              <w:jc w:val="both"/>
              <w:rPr>
                <w:color w:val="FF0000"/>
                <w:sz w:val="24"/>
                <w:szCs w:val="24"/>
              </w:rPr>
            </w:pPr>
            <w:r>
              <w:rPr>
                <w:color w:val="FF0000"/>
                <w:sz w:val="24"/>
                <w:szCs w:val="24"/>
              </w:rPr>
              <w:t>Gagner en estime</w:t>
            </w:r>
          </w:p>
          <w:p w:rsidR="00D13761" w:rsidRPr="00C83ADF" w:rsidRDefault="00D13761" w:rsidP="00321730">
            <w:pPr>
              <w:jc w:val="both"/>
              <w:rPr>
                <w:color w:val="FF0000"/>
                <w:sz w:val="24"/>
                <w:szCs w:val="24"/>
              </w:rPr>
            </w:pPr>
            <w:r>
              <w:rPr>
                <w:color w:val="FF0000"/>
                <w:sz w:val="24"/>
                <w:szCs w:val="24"/>
              </w:rPr>
              <w:t>Reprendre confiance en soi</w:t>
            </w:r>
          </w:p>
        </w:tc>
      </w:tr>
      <w:tr w:rsidR="00D13761" w:rsidRPr="00813A23" w:rsidTr="007D0DDB">
        <w:trPr>
          <w:trHeight w:val="416"/>
        </w:trPr>
        <w:tc>
          <w:tcPr>
            <w:tcW w:w="2303" w:type="dxa"/>
            <w:vAlign w:val="center"/>
          </w:tcPr>
          <w:p w:rsidR="00D13761" w:rsidRPr="00A56BB9" w:rsidRDefault="00D13761" w:rsidP="00321730">
            <w:pPr>
              <w:jc w:val="both"/>
              <w:rPr>
                <w:rFonts w:cstheme="minorHAnsi"/>
                <w:sz w:val="24"/>
                <w:szCs w:val="24"/>
              </w:rPr>
            </w:pPr>
            <w:r>
              <w:rPr>
                <w:rFonts w:cstheme="minorHAnsi"/>
                <w:sz w:val="24"/>
                <w:szCs w:val="24"/>
              </w:rPr>
              <w:t>Incapacité à faire sa toilette</w:t>
            </w:r>
          </w:p>
        </w:tc>
        <w:tc>
          <w:tcPr>
            <w:tcW w:w="2303" w:type="dxa"/>
            <w:vAlign w:val="center"/>
          </w:tcPr>
          <w:p w:rsidR="00D13761" w:rsidRDefault="00D13761" w:rsidP="00321730">
            <w:pPr>
              <w:jc w:val="both"/>
              <w:rPr>
                <w:color w:val="FF0000"/>
                <w:sz w:val="24"/>
                <w:szCs w:val="24"/>
              </w:rPr>
            </w:pPr>
            <w:r>
              <w:rPr>
                <w:color w:val="FF0000"/>
                <w:sz w:val="24"/>
                <w:szCs w:val="24"/>
              </w:rPr>
              <w:t>Aide à la douche 2x/sem au domicile</w:t>
            </w:r>
          </w:p>
          <w:p w:rsidR="00D13761" w:rsidRDefault="00D13761" w:rsidP="00321730">
            <w:pPr>
              <w:jc w:val="both"/>
              <w:rPr>
                <w:color w:val="FF0000"/>
                <w:sz w:val="24"/>
                <w:szCs w:val="24"/>
              </w:rPr>
            </w:pPr>
            <w:r>
              <w:rPr>
                <w:color w:val="FF0000"/>
                <w:sz w:val="24"/>
                <w:szCs w:val="24"/>
              </w:rPr>
              <w:t>Fatigué</w:t>
            </w:r>
          </w:p>
          <w:p w:rsidR="00D13761" w:rsidRDefault="00D13761" w:rsidP="00321730">
            <w:pPr>
              <w:jc w:val="both"/>
              <w:rPr>
                <w:color w:val="FF0000"/>
                <w:sz w:val="24"/>
                <w:szCs w:val="24"/>
              </w:rPr>
            </w:pPr>
            <w:r>
              <w:rPr>
                <w:color w:val="FF0000"/>
                <w:sz w:val="24"/>
                <w:szCs w:val="24"/>
              </w:rPr>
              <w:t>Agé</w:t>
            </w:r>
          </w:p>
          <w:p w:rsidR="00D13761" w:rsidRPr="00C83ADF" w:rsidRDefault="00D13761" w:rsidP="00321730">
            <w:pPr>
              <w:jc w:val="both"/>
              <w:rPr>
                <w:color w:val="FF0000"/>
                <w:sz w:val="24"/>
                <w:szCs w:val="24"/>
              </w:rPr>
            </w:pPr>
            <w:r>
              <w:rPr>
                <w:color w:val="FF0000"/>
                <w:sz w:val="24"/>
                <w:szCs w:val="24"/>
              </w:rPr>
              <w:t>Tête qui tourne</w:t>
            </w:r>
          </w:p>
        </w:tc>
        <w:tc>
          <w:tcPr>
            <w:tcW w:w="2303" w:type="dxa"/>
            <w:vAlign w:val="center"/>
          </w:tcPr>
          <w:p w:rsidR="00D13761" w:rsidRDefault="00D13761" w:rsidP="00321730">
            <w:pPr>
              <w:jc w:val="both"/>
              <w:rPr>
                <w:color w:val="FF0000"/>
                <w:sz w:val="24"/>
                <w:szCs w:val="24"/>
              </w:rPr>
            </w:pPr>
            <w:r>
              <w:rPr>
                <w:color w:val="FF0000"/>
                <w:sz w:val="24"/>
                <w:szCs w:val="24"/>
              </w:rPr>
              <w:t xml:space="preserve">Aide à la toilette </w:t>
            </w:r>
          </w:p>
          <w:p w:rsidR="00D13761" w:rsidRPr="00C83ADF" w:rsidRDefault="00D13761" w:rsidP="00321730">
            <w:pPr>
              <w:jc w:val="both"/>
              <w:rPr>
                <w:color w:val="FF0000"/>
                <w:sz w:val="24"/>
                <w:szCs w:val="24"/>
              </w:rPr>
            </w:pPr>
            <w:r>
              <w:rPr>
                <w:color w:val="FF0000"/>
                <w:sz w:val="24"/>
                <w:szCs w:val="24"/>
              </w:rPr>
              <w:t>Dispositif médical adapté</w:t>
            </w:r>
            <w:r w:rsidR="007D0DDB">
              <w:rPr>
                <w:color w:val="FF0000"/>
                <w:sz w:val="24"/>
                <w:szCs w:val="24"/>
              </w:rPr>
              <w:t xml:space="preserve"> (douche)</w:t>
            </w:r>
          </w:p>
        </w:tc>
        <w:tc>
          <w:tcPr>
            <w:tcW w:w="2303" w:type="dxa"/>
            <w:vAlign w:val="center"/>
          </w:tcPr>
          <w:p w:rsidR="00D13761" w:rsidRDefault="00D13761" w:rsidP="00321730">
            <w:pPr>
              <w:jc w:val="both"/>
              <w:rPr>
                <w:color w:val="FF0000"/>
                <w:sz w:val="24"/>
                <w:szCs w:val="24"/>
              </w:rPr>
            </w:pPr>
            <w:r>
              <w:rPr>
                <w:color w:val="FF0000"/>
                <w:sz w:val="24"/>
                <w:szCs w:val="24"/>
              </w:rPr>
              <w:t>Retrouver une certaine autonomie</w:t>
            </w:r>
          </w:p>
          <w:p w:rsidR="00D13761" w:rsidRPr="00C83ADF" w:rsidRDefault="00D13761" w:rsidP="00321730">
            <w:pPr>
              <w:jc w:val="both"/>
              <w:rPr>
                <w:color w:val="FF0000"/>
                <w:sz w:val="24"/>
                <w:szCs w:val="24"/>
              </w:rPr>
            </w:pPr>
            <w:r>
              <w:rPr>
                <w:color w:val="FF0000"/>
                <w:sz w:val="24"/>
                <w:szCs w:val="24"/>
              </w:rPr>
              <w:t>Maintien de l'hygiène corporelle</w:t>
            </w:r>
          </w:p>
        </w:tc>
      </w:tr>
    </w:tbl>
    <w:p w:rsidR="007414A6" w:rsidRPr="004B4DC7" w:rsidRDefault="00F52C3D" w:rsidP="004B4DC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Pr>
          <w:b/>
          <w:sz w:val="28"/>
          <w:szCs w:val="28"/>
        </w:rPr>
        <w:lastRenderedPageBreak/>
        <w:t>Deuxième</w:t>
      </w:r>
      <w:r w:rsidRPr="00F52C3D">
        <w:rPr>
          <w:b/>
          <w:sz w:val="28"/>
          <w:szCs w:val="28"/>
        </w:rPr>
        <w:t xml:space="preserve"> partie : </w:t>
      </w:r>
      <w:r>
        <w:rPr>
          <w:b/>
          <w:sz w:val="28"/>
          <w:szCs w:val="28"/>
        </w:rPr>
        <w:t>Ce qu’il faut retenir du raisonnement clinique</w:t>
      </w:r>
    </w:p>
    <w:p w:rsidR="004B4DC7" w:rsidRPr="0051470B" w:rsidRDefault="004B4DC7" w:rsidP="004B4DC7">
      <w:pPr>
        <w:jc w:val="both"/>
        <w:rPr>
          <w:szCs w:val="20"/>
        </w:rPr>
      </w:pPr>
      <w:r w:rsidRPr="0051470B">
        <w:rPr>
          <w:szCs w:val="20"/>
        </w:rPr>
        <w:t>Le raisonnement clinique est le processus de pensée réflexif qui va permettre d’élaborer un projet de soin personnalisé pour une personne donnée dans un contexte et un moment donné et de donner un sens professionnel aux actions soignantes qui seront menées et évaluées.</w:t>
      </w:r>
    </w:p>
    <w:p w:rsidR="004B4DC7" w:rsidRPr="0051470B" w:rsidRDefault="004B4DC7" w:rsidP="004B4DC7">
      <w:pPr>
        <w:jc w:val="both"/>
        <w:rPr>
          <w:szCs w:val="20"/>
        </w:rPr>
      </w:pPr>
      <w:r w:rsidRPr="0051470B">
        <w:rPr>
          <w:szCs w:val="20"/>
        </w:rPr>
        <w:t>C’est une démarche systématique qui :</w:t>
      </w:r>
    </w:p>
    <w:p w:rsidR="004B4DC7" w:rsidRPr="0051470B" w:rsidRDefault="004B4DC7" w:rsidP="004B4DC7">
      <w:pPr>
        <w:pStyle w:val="Paragraphedeliste"/>
        <w:numPr>
          <w:ilvl w:val="0"/>
          <w:numId w:val="1"/>
        </w:numPr>
        <w:ind w:left="501"/>
        <w:jc w:val="both"/>
        <w:rPr>
          <w:szCs w:val="20"/>
        </w:rPr>
      </w:pPr>
      <w:r w:rsidRPr="0051470B">
        <w:rPr>
          <w:szCs w:val="20"/>
        </w:rPr>
        <w:t xml:space="preserve">intègre et met en lien les signes et les symptômes recueillis à partir d’un examen physique et d’une écoute active, </w:t>
      </w:r>
    </w:p>
    <w:p w:rsidR="004B4DC7" w:rsidRPr="0051470B" w:rsidRDefault="004B4DC7" w:rsidP="004B4DC7">
      <w:pPr>
        <w:pStyle w:val="Paragraphedeliste"/>
        <w:numPr>
          <w:ilvl w:val="0"/>
          <w:numId w:val="1"/>
        </w:numPr>
        <w:ind w:left="501"/>
        <w:jc w:val="both"/>
        <w:rPr>
          <w:szCs w:val="20"/>
        </w:rPr>
      </w:pPr>
      <w:r w:rsidRPr="0051470B">
        <w:rPr>
          <w:szCs w:val="20"/>
        </w:rPr>
        <w:t>permet l’élaboration d’hypothèses de problèmes de santé, de réactions humaines physiques ou comportementales</w:t>
      </w:r>
    </w:p>
    <w:p w:rsidR="004B4DC7" w:rsidRPr="0051470B" w:rsidRDefault="004B4DC7" w:rsidP="004B4DC7">
      <w:pPr>
        <w:pStyle w:val="Paragraphedeliste"/>
        <w:numPr>
          <w:ilvl w:val="0"/>
          <w:numId w:val="1"/>
        </w:numPr>
        <w:ind w:left="501"/>
        <w:jc w:val="both"/>
        <w:rPr>
          <w:szCs w:val="20"/>
        </w:rPr>
      </w:pPr>
      <w:r w:rsidRPr="0051470B">
        <w:rPr>
          <w:szCs w:val="20"/>
        </w:rPr>
        <w:t xml:space="preserve">et se termine par la validation de l’hypothèse la plus probable </w:t>
      </w:r>
      <w:r w:rsidRPr="00AD39CA">
        <w:rPr>
          <w:color w:val="000000" w:themeColor="text1"/>
          <w:szCs w:val="20"/>
        </w:rPr>
        <w:t>(=jugement clinique).</w:t>
      </w:r>
    </w:p>
    <w:p w:rsidR="004B4DC7" w:rsidRDefault="004B4DC7" w:rsidP="004B4DC7">
      <w:pPr>
        <w:jc w:val="center"/>
        <w:rPr>
          <w:b/>
          <w:szCs w:val="20"/>
          <w:u w:val="single"/>
        </w:rPr>
      </w:pPr>
      <w:r>
        <w:rPr>
          <w:b/>
          <w:szCs w:val="20"/>
          <w:u w:val="single"/>
        </w:rPr>
        <w:t xml:space="preserve">C’EST UN </w:t>
      </w:r>
      <w:r w:rsidRPr="0051470B">
        <w:rPr>
          <w:b/>
          <w:szCs w:val="20"/>
          <w:u w:val="single"/>
        </w:rPr>
        <w:t>PROCESSUS INTELLECTUEL QUI ABOUTIT A L’ELABORATION D’UN PROJET DE SOINS PERSONNALISE.</w:t>
      </w:r>
    </w:p>
    <w:p w:rsidR="004B4DC7" w:rsidRPr="0051470B" w:rsidRDefault="004B4DC7" w:rsidP="004B4DC7">
      <w:pPr>
        <w:jc w:val="center"/>
        <w:rPr>
          <w:b/>
          <w:szCs w:val="20"/>
          <w:u w:val="single"/>
        </w:rPr>
      </w:pPr>
    </w:p>
    <w:p w:rsidR="004B4DC7" w:rsidRPr="00774679" w:rsidRDefault="004B4DC7" w:rsidP="004B4DC7">
      <w:pPr>
        <w:pStyle w:val="Paragraphedeliste"/>
        <w:numPr>
          <w:ilvl w:val="0"/>
          <w:numId w:val="9"/>
        </w:numPr>
        <w:jc w:val="both"/>
        <w:rPr>
          <w:b/>
          <w:bCs/>
          <w:color w:val="FF0000"/>
          <w:szCs w:val="20"/>
          <w:u w:val="single"/>
        </w:rPr>
      </w:pPr>
      <w:r w:rsidRPr="00774679">
        <w:rPr>
          <w:b/>
          <w:bCs/>
          <w:color w:val="FF0000"/>
          <w:szCs w:val="20"/>
          <w:u w:val="single"/>
        </w:rPr>
        <w:t>Les 3 étapes du raisonnement clinique :</w:t>
      </w:r>
    </w:p>
    <w:p w:rsidR="004B4DC7" w:rsidRPr="0051470B" w:rsidRDefault="004B4DC7" w:rsidP="004B4DC7">
      <w:pPr>
        <w:jc w:val="both"/>
        <w:rPr>
          <w:szCs w:val="20"/>
          <w:u w:val="single"/>
        </w:rPr>
      </w:pPr>
      <w:r w:rsidRPr="0051470B">
        <w:rPr>
          <w:szCs w:val="20"/>
          <w:u w:val="single"/>
        </w:rPr>
        <w:t>1/ Recueil de données :</w:t>
      </w:r>
    </w:p>
    <w:p w:rsidR="004B4DC7" w:rsidRPr="0051470B" w:rsidRDefault="004B4DC7" w:rsidP="004B4DC7">
      <w:pPr>
        <w:pStyle w:val="Paragraphedeliste"/>
        <w:numPr>
          <w:ilvl w:val="0"/>
          <w:numId w:val="1"/>
        </w:numPr>
        <w:ind w:left="501"/>
        <w:jc w:val="both"/>
        <w:rPr>
          <w:szCs w:val="20"/>
        </w:rPr>
      </w:pPr>
      <w:r w:rsidRPr="0051470B">
        <w:rPr>
          <w:szCs w:val="20"/>
        </w:rPr>
        <w:t xml:space="preserve">raisonnement par anticipation : les questions que l’on se pose avant l’arrivée du patient </w:t>
      </w:r>
    </w:p>
    <w:p w:rsidR="004B4DC7" w:rsidRPr="0051470B" w:rsidRDefault="004B4DC7" w:rsidP="004B4DC7">
      <w:pPr>
        <w:pStyle w:val="Paragraphedeliste"/>
        <w:numPr>
          <w:ilvl w:val="0"/>
          <w:numId w:val="1"/>
        </w:numPr>
        <w:ind w:left="501"/>
        <w:jc w:val="both"/>
        <w:rPr>
          <w:szCs w:val="20"/>
        </w:rPr>
      </w:pPr>
      <w:r w:rsidRPr="0051470B">
        <w:rPr>
          <w:szCs w:val="20"/>
        </w:rPr>
        <w:t>raisonnement inducto hypothetico déductif : les questions que l’on se pose à l’arrivée du patient</w:t>
      </w:r>
    </w:p>
    <w:p w:rsidR="004B4DC7" w:rsidRPr="0051470B" w:rsidRDefault="004B4DC7" w:rsidP="004B4DC7">
      <w:pPr>
        <w:pStyle w:val="Paragraphedeliste"/>
        <w:numPr>
          <w:ilvl w:val="0"/>
          <w:numId w:val="1"/>
        </w:numPr>
        <w:ind w:left="501"/>
        <w:jc w:val="both"/>
        <w:rPr>
          <w:szCs w:val="20"/>
        </w:rPr>
      </w:pPr>
      <w:r w:rsidRPr="0051470B">
        <w:rPr>
          <w:szCs w:val="20"/>
        </w:rPr>
        <w:t>tableau à 4 colonnes : Singularité de la personne, examen physique, écoute active,  symptômes</w:t>
      </w:r>
    </w:p>
    <w:p w:rsidR="004B4DC7" w:rsidRPr="0051470B" w:rsidRDefault="004B4DC7" w:rsidP="004B4DC7">
      <w:pPr>
        <w:jc w:val="both"/>
        <w:rPr>
          <w:szCs w:val="20"/>
          <w:u w:val="single"/>
        </w:rPr>
      </w:pPr>
      <w:r w:rsidRPr="0051470B">
        <w:rPr>
          <w:szCs w:val="20"/>
          <w:u w:val="single"/>
        </w:rPr>
        <w:t>2/ Elaboration d’hypothèses :</w:t>
      </w:r>
    </w:p>
    <w:p w:rsidR="004B4DC7" w:rsidRPr="0051470B" w:rsidRDefault="004B4DC7" w:rsidP="004B4DC7">
      <w:pPr>
        <w:rPr>
          <w:szCs w:val="20"/>
        </w:rPr>
      </w:pPr>
      <w:r w:rsidRPr="0051470B">
        <w:rPr>
          <w:szCs w:val="20"/>
        </w:rPr>
        <w:t>Modèle tri focal : cadre de référence pour conduire le raisonnement. Il permet de structurer les différents problèmes de santé d’un patient en fonction du jugement clinique. Il différencie les risques et les réactions réelles physiques et psychologiques aux problèmes de santé ainsi que les capacités de la personne.</w:t>
      </w:r>
    </w:p>
    <w:tbl>
      <w:tblPr>
        <w:tblStyle w:val="Grilledutableau"/>
        <w:tblW w:w="0" w:type="auto"/>
        <w:tblLook w:val="04A0" w:firstRow="1" w:lastRow="0" w:firstColumn="1" w:lastColumn="0" w:noHBand="0" w:noVBand="1"/>
      </w:tblPr>
      <w:tblGrid>
        <w:gridCol w:w="3070"/>
        <w:gridCol w:w="3071"/>
        <w:gridCol w:w="3071"/>
      </w:tblGrid>
      <w:tr w:rsidR="004B4DC7" w:rsidRPr="0051470B" w:rsidTr="00321730">
        <w:tc>
          <w:tcPr>
            <w:tcW w:w="3070" w:type="dxa"/>
          </w:tcPr>
          <w:p w:rsidR="004B4DC7" w:rsidRPr="0051470B" w:rsidRDefault="004B4DC7" w:rsidP="00321730">
            <w:pPr>
              <w:rPr>
                <w:i/>
                <w:szCs w:val="24"/>
              </w:rPr>
            </w:pPr>
            <w:r w:rsidRPr="0051470B">
              <w:rPr>
                <w:i/>
                <w:szCs w:val="24"/>
              </w:rPr>
              <w:t>Signes et symptômes de la pathologie</w:t>
            </w:r>
          </w:p>
        </w:tc>
        <w:tc>
          <w:tcPr>
            <w:tcW w:w="3071" w:type="dxa"/>
          </w:tcPr>
          <w:p w:rsidR="004B4DC7" w:rsidRPr="0051470B" w:rsidRDefault="004B4DC7" w:rsidP="00321730">
            <w:pPr>
              <w:rPr>
                <w:i/>
                <w:szCs w:val="24"/>
              </w:rPr>
            </w:pPr>
            <w:r w:rsidRPr="0051470B">
              <w:rPr>
                <w:i/>
                <w:szCs w:val="24"/>
              </w:rPr>
              <w:t>Risques</w:t>
            </w:r>
          </w:p>
        </w:tc>
        <w:tc>
          <w:tcPr>
            <w:tcW w:w="3071" w:type="dxa"/>
          </w:tcPr>
          <w:p w:rsidR="004B4DC7" w:rsidRPr="0051470B" w:rsidRDefault="004B4DC7" w:rsidP="00321730">
            <w:pPr>
              <w:rPr>
                <w:i/>
                <w:szCs w:val="24"/>
              </w:rPr>
            </w:pPr>
            <w:r w:rsidRPr="0051470B">
              <w:rPr>
                <w:i/>
                <w:szCs w:val="24"/>
              </w:rPr>
              <w:t>Réactions aux problèmes de santé</w:t>
            </w:r>
          </w:p>
        </w:tc>
      </w:tr>
      <w:tr w:rsidR="004B4DC7" w:rsidRPr="0051470B" w:rsidTr="00321730">
        <w:tc>
          <w:tcPr>
            <w:tcW w:w="3070" w:type="dxa"/>
          </w:tcPr>
          <w:p w:rsidR="004B4DC7" w:rsidRPr="0051470B" w:rsidRDefault="004B4DC7" w:rsidP="004B4DC7">
            <w:pPr>
              <w:pStyle w:val="Paragraphedeliste"/>
              <w:numPr>
                <w:ilvl w:val="0"/>
                <w:numId w:val="7"/>
              </w:numPr>
              <w:rPr>
                <w:szCs w:val="24"/>
              </w:rPr>
            </w:pPr>
            <w:r w:rsidRPr="0051470B">
              <w:rPr>
                <w:szCs w:val="24"/>
              </w:rPr>
              <w:t>Hypothèse</w:t>
            </w:r>
            <w:r w:rsidRPr="0051470B">
              <w:rPr>
                <w:color w:val="FF0000"/>
                <w:szCs w:val="24"/>
              </w:rPr>
              <w:t xml:space="preserve"> </w:t>
            </w:r>
            <w:r w:rsidRPr="0051470B">
              <w:rPr>
                <w:szCs w:val="24"/>
              </w:rPr>
              <w:t>(quand le diagnostic n’est pas encore posé : suspicion de…) ou diagnostic</w:t>
            </w:r>
          </w:p>
          <w:p w:rsidR="004B4DC7" w:rsidRPr="0051470B" w:rsidRDefault="004B4DC7" w:rsidP="004B4DC7">
            <w:pPr>
              <w:pStyle w:val="Paragraphedeliste"/>
              <w:numPr>
                <w:ilvl w:val="0"/>
                <w:numId w:val="7"/>
              </w:numPr>
              <w:rPr>
                <w:szCs w:val="24"/>
              </w:rPr>
            </w:pPr>
            <w:r w:rsidRPr="0051470B">
              <w:rPr>
                <w:szCs w:val="24"/>
              </w:rPr>
              <w:t>Indices / Signes et symptômes de la pathologie</w:t>
            </w:r>
          </w:p>
          <w:p w:rsidR="004B4DC7" w:rsidRPr="0051470B" w:rsidRDefault="004B4DC7" w:rsidP="004B4DC7">
            <w:pPr>
              <w:pStyle w:val="Paragraphedeliste"/>
              <w:numPr>
                <w:ilvl w:val="0"/>
                <w:numId w:val="7"/>
              </w:numPr>
              <w:rPr>
                <w:szCs w:val="24"/>
              </w:rPr>
            </w:pPr>
            <w:r w:rsidRPr="0051470B">
              <w:rPr>
                <w:szCs w:val="24"/>
              </w:rPr>
              <w:t>Prescriptions médicales</w:t>
            </w:r>
          </w:p>
          <w:p w:rsidR="004B4DC7" w:rsidRPr="0051470B" w:rsidRDefault="004B4DC7" w:rsidP="00321730">
            <w:pPr>
              <w:rPr>
                <w:szCs w:val="24"/>
              </w:rPr>
            </w:pPr>
          </w:p>
        </w:tc>
        <w:tc>
          <w:tcPr>
            <w:tcW w:w="3071" w:type="dxa"/>
          </w:tcPr>
          <w:p w:rsidR="004B4DC7" w:rsidRPr="0051470B" w:rsidRDefault="004B4DC7" w:rsidP="00321730">
            <w:pPr>
              <w:rPr>
                <w:szCs w:val="24"/>
              </w:rPr>
            </w:pPr>
            <w:r w:rsidRPr="0051470B">
              <w:rPr>
                <w:szCs w:val="24"/>
              </w:rPr>
              <w:t xml:space="preserve">Problèmes et complications potentiels = </w:t>
            </w:r>
          </w:p>
          <w:p w:rsidR="004B4DC7" w:rsidRPr="0051470B" w:rsidRDefault="004B4DC7" w:rsidP="004B4DC7">
            <w:pPr>
              <w:pStyle w:val="Paragraphedeliste"/>
              <w:numPr>
                <w:ilvl w:val="0"/>
                <w:numId w:val="1"/>
              </w:numPr>
              <w:ind w:left="501"/>
              <w:rPr>
                <w:szCs w:val="24"/>
              </w:rPr>
            </w:pPr>
            <w:r w:rsidRPr="0051470B">
              <w:rPr>
                <w:szCs w:val="24"/>
              </w:rPr>
              <w:t>Risques en lien avec la pathologie ou avec le traitement</w:t>
            </w:r>
          </w:p>
          <w:p w:rsidR="004B4DC7" w:rsidRPr="0051470B" w:rsidRDefault="004B4DC7" w:rsidP="004B4DC7">
            <w:pPr>
              <w:pStyle w:val="Paragraphedeliste"/>
              <w:numPr>
                <w:ilvl w:val="0"/>
                <w:numId w:val="1"/>
              </w:numPr>
              <w:ind w:left="501"/>
              <w:rPr>
                <w:szCs w:val="24"/>
              </w:rPr>
            </w:pPr>
            <w:r w:rsidRPr="0051470B">
              <w:rPr>
                <w:szCs w:val="24"/>
              </w:rPr>
              <w:t>Risques de réactions humaines physiques et/ou psychologiques</w:t>
            </w:r>
          </w:p>
        </w:tc>
        <w:tc>
          <w:tcPr>
            <w:tcW w:w="3071" w:type="dxa"/>
          </w:tcPr>
          <w:p w:rsidR="004B4DC7" w:rsidRPr="0051470B" w:rsidRDefault="004B4DC7" w:rsidP="004B4DC7">
            <w:pPr>
              <w:pStyle w:val="Paragraphedeliste"/>
              <w:numPr>
                <w:ilvl w:val="0"/>
                <w:numId w:val="1"/>
              </w:numPr>
              <w:ind w:left="501"/>
              <w:rPr>
                <w:szCs w:val="24"/>
              </w:rPr>
            </w:pPr>
            <w:r w:rsidRPr="0051470B">
              <w:rPr>
                <w:szCs w:val="24"/>
              </w:rPr>
              <w:t xml:space="preserve">Réactions humaines réelles aux problèmes de santé (physiques ou psychologiques) </w:t>
            </w:r>
          </w:p>
          <w:p w:rsidR="004B4DC7" w:rsidRPr="0051470B" w:rsidRDefault="004B4DC7" w:rsidP="004B4DC7">
            <w:pPr>
              <w:pStyle w:val="Paragraphedeliste"/>
              <w:numPr>
                <w:ilvl w:val="0"/>
                <w:numId w:val="8"/>
              </w:numPr>
              <w:rPr>
                <w:szCs w:val="24"/>
              </w:rPr>
            </w:pPr>
            <w:r w:rsidRPr="0051470B">
              <w:rPr>
                <w:szCs w:val="24"/>
              </w:rPr>
              <w:t>Facteurs favorisants</w:t>
            </w:r>
          </w:p>
          <w:p w:rsidR="004B4DC7" w:rsidRPr="0051470B" w:rsidRDefault="004B4DC7" w:rsidP="004B4DC7">
            <w:pPr>
              <w:pStyle w:val="Paragraphedeliste"/>
              <w:numPr>
                <w:ilvl w:val="0"/>
                <w:numId w:val="1"/>
              </w:numPr>
              <w:ind w:left="501"/>
              <w:rPr>
                <w:szCs w:val="24"/>
              </w:rPr>
            </w:pPr>
            <w:r w:rsidRPr="0051470B">
              <w:rPr>
                <w:szCs w:val="24"/>
              </w:rPr>
              <w:t>Capacités de la personne et de sa famille</w:t>
            </w:r>
          </w:p>
        </w:tc>
      </w:tr>
    </w:tbl>
    <w:p w:rsidR="004B4DC7" w:rsidRDefault="004B4DC7" w:rsidP="004B4DC7">
      <w:pPr>
        <w:autoSpaceDE w:val="0"/>
        <w:autoSpaceDN w:val="0"/>
        <w:adjustRightInd w:val="0"/>
        <w:spacing w:after="0" w:line="240" w:lineRule="auto"/>
        <w:rPr>
          <w:rFonts w:cstheme="minorHAnsi"/>
          <w:sz w:val="24"/>
          <w:szCs w:val="20"/>
          <w:u w:val="single"/>
        </w:rPr>
      </w:pPr>
    </w:p>
    <w:p w:rsidR="004B4DC7" w:rsidRDefault="004B4DC7" w:rsidP="004B4DC7">
      <w:pPr>
        <w:autoSpaceDE w:val="0"/>
        <w:autoSpaceDN w:val="0"/>
        <w:adjustRightInd w:val="0"/>
        <w:spacing w:after="0" w:line="240" w:lineRule="auto"/>
        <w:rPr>
          <w:rFonts w:cstheme="minorHAnsi"/>
          <w:sz w:val="24"/>
          <w:szCs w:val="20"/>
          <w:u w:val="single"/>
        </w:rPr>
      </w:pPr>
    </w:p>
    <w:p w:rsidR="008066A6" w:rsidRDefault="008066A6" w:rsidP="004B4DC7">
      <w:pPr>
        <w:autoSpaceDE w:val="0"/>
        <w:autoSpaceDN w:val="0"/>
        <w:adjustRightInd w:val="0"/>
        <w:spacing w:after="0" w:line="240" w:lineRule="auto"/>
        <w:rPr>
          <w:rFonts w:cstheme="minorHAnsi"/>
          <w:sz w:val="24"/>
          <w:szCs w:val="20"/>
          <w:u w:val="single"/>
        </w:rPr>
      </w:pPr>
    </w:p>
    <w:p w:rsidR="008066A6" w:rsidRDefault="008066A6" w:rsidP="004B4DC7">
      <w:pPr>
        <w:autoSpaceDE w:val="0"/>
        <w:autoSpaceDN w:val="0"/>
        <w:adjustRightInd w:val="0"/>
        <w:spacing w:after="0" w:line="240" w:lineRule="auto"/>
        <w:rPr>
          <w:rFonts w:cstheme="minorHAnsi"/>
          <w:sz w:val="24"/>
          <w:szCs w:val="20"/>
          <w:u w:val="single"/>
        </w:rPr>
      </w:pPr>
    </w:p>
    <w:p w:rsidR="004B4DC7" w:rsidRPr="0051470B" w:rsidRDefault="004B4DC7" w:rsidP="004B4DC7">
      <w:pPr>
        <w:autoSpaceDE w:val="0"/>
        <w:autoSpaceDN w:val="0"/>
        <w:adjustRightInd w:val="0"/>
        <w:spacing w:after="0" w:line="240" w:lineRule="auto"/>
        <w:rPr>
          <w:rFonts w:cstheme="minorHAnsi"/>
          <w:sz w:val="24"/>
          <w:szCs w:val="20"/>
          <w:u w:val="single"/>
        </w:rPr>
      </w:pPr>
      <w:r w:rsidRPr="0051470B">
        <w:rPr>
          <w:rFonts w:cstheme="minorHAnsi"/>
          <w:sz w:val="24"/>
          <w:szCs w:val="20"/>
          <w:u w:val="single"/>
        </w:rPr>
        <w:lastRenderedPageBreak/>
        <w:t>3/ Résolution de problèmes : écriture du raisonnement clinique et du projet de soins</w:t>
      </w:r>
    </w:p>
    <w:p w:rsidR="004B4DC7" w:rsidRPr="0051470B" w:rsidRDefault="004B4DC7" w:rsidP="004B4DC7">
      <w:pPr>
        <w:autoSpaceDE w:val="0"/>
        <w:autoSpaceDN w:val="0"/>
        <w:adjustRightInd w:val="0"/>
        <w:spacing w:after="0" w:line="240" w:lineRule="auto"/>
        <w:rPr>
          <w:rFonts w:cstheme="minorHAnsi"/>
          <w:sz w:val="24"/>
          <w:szCs w:val="20"/>
        </w:rPr>
      </w:pPr>
    </w:p>
    <w:p w:rsidR="004B4DC7" w:rsidRPr="0051470B" w:rsidRDefault="004B4DC7" w:rsidP="004B4DC7">
      <w:pPr>
        <w:autoSpaceDE w:val="0"/>
        <w:autoSpaceDN w:val="0"/>
        <w:adjustRightInd w:val="0"/>
        <w:spacing w:after="0" w:line="240" w:lineRule="auto"/>
        <w:jc w:val="both"/>
        <w:rPr>
          <w:rFonts w:cstheme="minorHAnsi"/>
          <w:sz w:val="24"/>
          <w:szCs w:val="20"/>
        </w:rPr>
      </w:pPr>
      <w:r w:rsidRPr="0051470B">
        <w:rPr>
          <w:rFonts w:cstheme="minorHAnsi"/>
          <w:sz w:val="24"/>
          <w:szCs w:val="20"/>
        </w:rPr>
        <w:t>Le projet de soin est donc la résultante de la démarche clinique qui vise la prise en charge globale de la personne et la résolution de ses problèmes : Cibles, données, actions, résultats.</w:t>
      </w:r>
    </w:p>
    <w:p w:rsidR="004B4DC7" w:rsidRPr="00AD39CA" w:rsidRDefault="004B4DC7" w:rsidP="004B4DC7">
      <w:pPr>
        <w:pStyle w:val="Paragraphedeliste"/>
        <w:numPr>
          <w:ilvl w:val="0"/>
          <w:numId w:val="6"/>
        </w:numPr>
        <w:spacing w:before="100" w:beforeAutospacing="1" w:after="100" w:afterAutospacing="1" w:line="240" w:lineRule="auto"/>
        <w:rPr>
          <w:rFonts w:cstheme="minorHAnsi"/>
          <w:sz w:val="24"/>
          <w:szCs w:val="20"/>
        </w:rPr>
      </w:pPr>
      <w:r w:rsidRPr="00AD39CA">
        <w:rPr>
          <w:rFonts w:cstheme="minorHAnsi"/>
          <w:b/>
          <w:sz w:val="24"/>
          <w:szCs w:val="20"/>
        </w:rPr>
        <w:t>La cible</w:t>
      </w:r>
      <w:r w:rsidRPr="00AD39CA">
        <w:rPr>
          <w:rFonts w:cstheme="minorHAnsi"/>
          <w:sz w:val="24"/>
          <w:szCs w:val="20"/>
        </w:rPr>
        <w:t xml:space="preserve"> peut être :</w:t>
      </w:r>
    </w:p>
    <w:p w:rsidR="004B4DC7" w:rsidRPr="00AD39CA" w:rsidRDefault="004B4DC7" w:rsidP="004B4DC7">
      <w:pPr>
        <w:numPr>
          <w:ilvl w:val="0"/>
          <w:numId w:val="4"/>
        </w:numPr>
        <w:spacing w:before="100" w:beforeAutospacing="1" w:after="100" w:afterAutospacing="1" w:line="240" w:lineRule="auto"/>
        <w:rPr>
          <w:rFonts w:cstheme="minorHAnsi"/>
          <w:szCs w:val="20"/>
        </w:rPr>
      </w:pPr>
      <w:r w:rsidRPr="00AD39CA">
        <w:rPr>
          <w:rFonts w:cstheme="minorHAnsi"/>
          <w:szCs w:val="20"/>
        </w:rPr>
        <w:t>liée à la pathologie : changement de l’état du patient, concernant les données recueillies dans le diagramme de soins.</w:t>
      </w:r>
    </w:p>
    <w:p w:rsidR="004B4DC7" w:rsidRPr="00AD39CA" w:rsidRDefault="004B4DC7" w:rsidP="004B4DC7">
      <w:pPr>
        <w:numPr>
          <w:ilvl w:val="0"/>
          <w:numId w:val="4"/>
        </w:numPr>
        <w:spacing w:before="100" w:beforeAutospacing="1" w:after="100" w:afterAutospacing="1" w:line="240" w:lineRule="auto"/>
        <w:rPr>
          <w:rFonts w:cstheme="minorHAnsi"/>
          <w:szCs w:val="20"/>
        </w:rPr>
      </w:pPr>
      <w:r w:rsidRPr="00AD39CA">
        <w:rPr>
          <w:rFonts w:cstheme="minorHAnsi"/>
          <w:szCs w:val="20"/>
        </w:rPr>
        <w:t>un risque de : complications liées à la pathologie, aux effets secondaires des thérapeutiques, des explorations, des réactions humaines.</w:t>
      </w:r>
    </w:p>
    <w:p w:rsidR="004B4DC7" w:rsidRPr="00AD39CA" w:rsidRDefault="004B4DC7" w:rsidP="004B4DC7">
      <w:pPr>
        <w:numPr>
          <w:ilvl w:val="0"/>
          <w:numId w:val="4"/>
        </w:numPr>
        <w:spacing w:before="100" w:beforeAutospacing="1" w:after="100" w:afterAutospacing="1" w:line="240" w:lineRule="auto"/>
        <w:rPr>
          <w:rFonts w:cstheme="minorHAnsi"/>
          <w:szCs w:val="20"/>
        </w:rPr>
      </w:pPr>
      <w:r w:rsidRPr="00AD39CA">
        <w:rPr>
          <w:rFonts w:cstheme="minorHAnsi"/>
          <w:szCs w:val="20"/>
        </w:rPr>
        <w:t>des réactions humaines : diagnostic infirmier, préoccupation du soigné, comportement, réaction aux soins, évènement inhabituel.</w:t>
      </w:r>
    </w:p>
    <w:p w:rsidR="004B4DC7" w:rsidRPr="00AD39CA" w:rsidRDefault="004B4DC7" w:rsidP="004B4DC7">
      <w:pPr>
        <w:spacing w:before="100" w:beforeAutospacing="1" w:after="100" w:afterAutospacing="1" w:line="240" w:lineRule="auto"/>
        <w:ind w:left="708"/>
        <w:rPr>
          <w:rFonts w:cstheme="minorHAnsi"/>
          <w:szCs w:val="20"/>
        </w:rPr>
      </w:pPr>
      <w:r w:rsidRPr="00AD39CA">
        <w:rPr>
          <w:rFonts w:cstheme="minorHAnsi"/>
          <w:szCs w:val="20"/>
        </w:rPr>
        <w:t>Attention, la cible n’est pas un diagnostic médical, un acte de soin, un jugement de valeur ou un besoin, mais un événement significatif pour le patient, UN PROBLEME.</w:t>
      </w:r>
    </w:p>
    <w:p w:rsidR="004B4DC7" w:rsidRPr="00AD39CA" w:rsidRDefault="004B4DC7" w:rsidP="004B4DC7">
      <w:pPr>
        <w:pStyle w:val="Paragraphedeliste"/>
        <w:numPr>
          <w:ilvl w:val="0"/>
          <w:numId w:val="5"/>
        </w:numPr>
        <w:spacing w:before="100" w:beforeAutospacing="1" w:after="100" w:afterAutospacing="1" w:line="240" w:lineRule="auto"/>
        <w:rPr>
          <w:rFonts w:cstheme="minorHAnsi"/>
          <w:szCs w:val="20"/>
        </w:rPr>
      </w:pPr>
      <w:r w:rsidRPr="00AD39CA">
        <w:rPr>
          <w:rFonts w:cstheme="minorHAnsi"/>
          <w:b/>
          <w:bCs/>
          <w:szCs w:val="20"/>
        </w:rPr>
        <w:t>Les données :</w:t>
      </w:r>
      <w:r w:rsidRPr="00AD39CA">
        <w:rPr>
          <w:rFonts w:cstheme="minorHAnsi"/>
          <w:szCs w:val="20"/>
        </w:rPr>
        <w:t xml:space="preserve"> ce que j’ai observé</w:t>
      </w:r>
    </w:p>
    <w:p w:rsidR="004B4DC7" w:rsidRPr="00AD39CA" w:rsidRDefault="004B4DC7" w:rsidP="004B4DC7">
      <w:pPr>
        <w:pStyle w:val="Paragraphedeliste"/>
        <w:numPr>
          <w:ilvl w:val="0"/>
          <w:numId w:val="5"/>
        </w:numPr>
        <w:spacing w:before="100" w:beforeAutospacing="1" w:after="100" w:afterAutospacing="1" w:line="240" w:lineRule="auto"/>
        <w:rPr>
          <w:rFonts w:cstheme="minorHAnsi"/>
          <w:szCs w:val="20"/>
        </w:rPr>
      </w:pPr>
      <w:r w:rsidRPr="00AD39CA">
        <w:rPr>
          <w:rFonts w:cstheme="minorHAnsi"/>
          <w:b/>
          <w:bCs/>
          <w:szCs w:val="20"/>
        </w:rPr>
        <w:t>Les actions</w:t>
      </w:r>
      <w:r w:rsidRPr="00AD39CA">
        <w:rPr>
          <w:rFonts w:cstheme="minorHAnsi"/>
          <w:szCs w:val="20"/>
        </w:rPr>
        <w:t xml:space="preserve"> </w:t>
      </w:r>
      <w:r w:rsidRPr="00AD39CA">
        <w:rPr>
          <w:rFonts w:cstheme="minorHAnsi"/>
          <w:b/>
          <w:bCs/>
          <w:szCs w:val="20"/>
        </w:rPr>
        <w:t xml:space="preserve">ou interventions : </w:t>
      </w:r>
      <w:r w:rsidRPr="00AD39CA">
        <w:rPr>
          <w:rFonts w:cstheme="minorHAnsi"/>
          <w:szCs w:val="20"/>
        </w:rPr>
        <w:t>ce que j’ai fait</w:t>
      </w:r>
    </w:p>
    <w:p w:rsidR="004B4DC7" w:rsidRPr="00AD39CA" w:rsidRDefault="004B4DC7" w:rsidP="004B4DC7">
      <w:pPr>
        <w:pStyle w:val="Paragraphedeliste"/>
        <w:numPr>
          <w:ilvl w:val="0"/>
          <w:numId w:val="5"/>
        </w:numPr>
        <w:spacing w:before="100" w:beforeAutospacing="1" w:after="100" w:afterAutospacing="1" w:line="240" w:lineRule="auto"/>
        <w:rPr>
          <w:rFonts w:cstheme="minorHAnsi"/>
          <w:szCs w:val="20"/>
        </w:rPr>
      </w:pPr>
      <w:r w:rsidRPr="00AD39CA">
        <w:rPr>
          <w:rFonts w:cstheme="minorHAnsi"/>
          <w:b/>
          <w:bCs/>
          <w:szCs w:val="20"/>
        </w:rPr>
        <w:t>Les résultats :</w:t>
      </w:r>
      <w:r w:rsidRPr="00AD39CA">
        <w:rPr>
          <w:rFonts w:cstheme="minorHAnsi"/>
          <w:szCs w:val="20"/>
        </w:rPr>
        <w:t xml:space="preserve"> ce qui a changé</w:t>
      </w:r>
    </w:p>
    <w:tbl>
      <w:tblPr>
        <w:tblStyle w:val="Grilledutableau"/>
        <w:tblpPr w:leftFromText="141" w:rightFromText="141" w:vertAnchor="text" w:horzAnchor="margin" w:tblpY="133"/>
        <w:tblW w:w="0" w:type="auto"/>
        <w:tblLook w:val="04A0" w:firstRow="1" w:lastRow="0" w:firstColumn="1" w:lastColumn="0" w:noHBand="0" w:noVBand="1"/>
      </w:tblPr>
      <w:tblGrid>
        <w:gridCol w:w="1608"/>
        <w:gridCol w:w="1879"/>
        <w:gridCol w:w="2030"/>
        <w:gridCol w:w="1853"/>
        <w:gridCol w:w="1918"/>
      </w:tblGrid>
      <w:tr w:rsidR="004B4DC7" w:rsidRPr="00AD39CA" w:rsidTr="00321730">
        <w:tc>
          <w:tcPr>
            <w:tcW w:w="1608" w:type="dxa"/>
          </w:tcPr>
          <w:p w:rsidR="004B4DC7" w:rsidRPr="00AD39CA" w:rsidRDefault="004B4DC7" w:rsidP="00321730">
            <w:pPr>
              <w:jc w:val="both"/>
              <w:rPr>
                <w:b/>
                <w:szCs w:val="24"/>
              </w:rPr>
            </w:pPr>
          </w:p>
        </w:tc>
        <w:tc>
          <w:tcPr>
            <w:tcW w:w="1879" w:type="dxa"/>
          </w:tcPr>
          <w:p w:rsidR="004B4DC7" w:rsidRPr="00AD39CA" w:rsidRDefault="004B4DC7" w:rsidP="00321730">
            <w:pPr>
              <w:jc w:val="both"/>
              <w:rPr>
                <w:b/>
                <w:szCs w:val="24"/>
              </w:rPr>
            </w:pPr>
            <w:r w:rsidRPr="00AD39CA">
              <w:rPr>
                <w:b/>
                <w:szCs w:val="24"/>
              </w:rPr>
              <w:t>CIBLE</w:t>
            </w:r>
          </w:p>
        </w:tc>
        <w:tc>
          <w:tcPr>
            <w:tcW w:w="2030" w:type="dxa"/>
          </w:tcPr>
          <w:p w:rsidR="004B4DC7" w:rsidRPr="00AD39CA" w:rsidRDefault="004B4DC7" w:rsidP="00321730">
            <w:pPr>
              <w:jc w:val="both"/>
              <w:rPr>
                <w:b/>
                <w:szCs w:val="24"/>
              </w:rPr>
            </w:pPr>
            <w:r w:rsidRPr="00AD39CA">
              <w:rPr>
                <w:b/>
                <w:szCs w:val="24"/>
              </w:rPr>
              <w:t>DONNEES</w:t>
            </w:r>
          </w:p>
        </w:tc>
        <w:tc>
          <w:tcPr>
            <w:tcW w:w="1853" w:type="dxa"/>
          </w:tcPr>
          <w:p w:rsidR="004B4DC7" w:rsidRPr="00AD39CA" w:rsidRDefault="004B4DC7" w:rsidP="00321730">
            <w:pPr>
              <w:jc w:val="both"/>
              <w:rPr>
                <w:b/>
                <w:szCs w:val="24"/>
              </w:rPr>
            </w:pPr>
            <w:r w:rsidRPr="00AD39CA">
              <w:rPr>
                <w:b/>
                <w:szCs w:val="24"/>
              </w:rPr>
              <w:t>ACTIONS</w:t>
            </w:r>
          </w:p>
        </w:tc>
        <w:tc>
          <w:tcPr>
            <w:tcW w:w="1918" w:type="dxa"/>
          </w:tcPr>
          <w:p w:rsidR="004B4DC7" w:rsidRPr="00AD39CA" w:rsidRDefault="004B4DC7" w:rsidP="00321730">
            <w:pPr>
              <w:jc w:val="both"/>
              <w:rPr>
                <w:b/>
                <w:szCs w:val="24"/>
              </w:rPr>
            </w:pPr>
            <w:r w:rsidRPr="00AD39CA">
              <w:rPr>
                <w:b/>
                <w:szCs w:val="24"/>
              </w:rPr>
              <w:t xml:space="preserve">RESULTATS </w:t>
            </w:r>
            <w:r>
              <w:rPr>
                <w:b/>
                <w:szCs w:val="24"/>
              </w:rPr>
              <w:t xml:space="preserve">REELS ET </w:t>
            </w:r>
            <w:r w:rsidRPr="00AD39CA">
              <w:rPr>
                <w:b/>
                <w:szCs w:val="24"/>
              </w:rPr>
              <w:t>ATTENDUS</w:t>
            </w:r>
          </w:p>
        </w:tc>
      </w:tr>
      <w:tr w:rsidR="004B4DC7" w:rsidRPr="00AF2DE5" w:rsidTr="00321730">
        <w:tc>
          <w:tcPr>
            <w:tcW w:w="1608" w:type="dxa"/>
          </w:tcPr>
          <w:p w:rsidR="004B4DC7" w:rsidRPr="00AD39CA" w:rsidRDefault="004B4DC7" w:rsidP="00321730">
            <w:pPr>
              <w:rPr>
                <w:szCs w:val="24"/>
              </w:rPr>
            </w:pPr>
            <w:r w:rsidRPr="00AD39CA">
              <w:rPr>
                <w:szCs w:val="24"/>
              </w:rPr>
              <w:t>Jour, mois, année, heure, nom, prénom, fonction, signature.</w:t>
            </w:r>
          </w:p>
        </w:tc>
        <w:tc>
          <w:tcPr>
            <w:tcW w:w="1879" w:type="dxa"/>
          </w:tcPr>
          <w:p w:rsidR="004B4DC7" w:rsidRPr="00AD39CA" w:rsidRDefault="004B4DC7" w:rsidP="00321730">
            <w:pPr>
              <w:rPr>
                <w:szCs w:val="24"/>
              </w:rPr>
            </w:pPr>
            <w:r w:rsidRPr="00AD39CA">
              <w:rPr>
                <w:szCs w:val="24"/>
              </w:rPr>
              <w:t>Problème du patient, réel ou potentiel, réaction exprimée.</w:t>
            </w:r>
          </w:p>
        </w:tc>
        <w:tc>
          <w:tcPr>
            <w:tcW w:w="2030" w:type="dxa"/>
          </w:tcPr>
          <w:p w:rsidR="004B4DC7" w:rsidRPr="00AD39CA" w:rsidRDefault="004B4DC7" w:rsidP="00321730">
            <w:pPr>
              <w:rPr>
                <w:szCs w:val="24"/>
              </w:rPr>
            </w:pPr>
            <w:r w:rsidRPr="00AD39CA">
              <w:rPr>
                <w:szCs w:val="24"/>
              </w:rPr>
              <w:t>Manifestations, ce qu’il se passe.</w:t>
            </w:r>
          </w:p>
        </w:tc>
        <w:tc>
          <w:tcPr>
            <w:tcW w:w="1853" w:type="dxa"/>
          </w:tcPr>
          <w:p w:rsidR="004B4DC7" w:rsidRPr="00AD39CA" w:rsidRDefault="004B4DC7" w:rsidP="00321730">
            <w:pPr>
              <w:rPr>
                <w:szCs w:val="24"/>
              </w:rPr>
            </w:pPr>
            <w:r w:rsidRPr="00AD39CA">
              <w:rPr>
                <w:szCs w:val="24"/>
              </w:rPr>
              <w:t>Ce qui doit être fait, ce qui a été fait, ce qu’il reste à faire.</w:t>
            </w:r>
          </w:p>
        </w:tc>
        <w:tc>
          <w:tcPr>
            <w:tcW w:w="1918" w:type="dxa"/>
          </w:tcPr>
          <w:p w:rsidR="004B4DC7" w:rsidRPr="00AD39CA" w:rsidRDefault="004B4DC7" w:rsidP="00321730">
            <w:pPr>
              <w:rPr>
                <w:szCs w:val="24"/>
              </w:rPr>
            </w:pPr>
            <w:r w:rsidRPr="00AD39CA">
              <w:rPr>
                <w:szCs w:val="24"/>
              </w:rPr>
              <w:t>Ce qui a changé, résultat immédiat, différé, planifié.</w:t>
            </w:r>
          </w:p>
        </w:tc>
      </w:tr>
    </w:tbl>
    <w:p w:rsidR="004B4DC7" w:rsidRDefault="004B4DC7" w:rsidP="004B4DC7">
      <w:pPr>
        <w:autoSpaceDE w:val="0"/>
        <w:autoSpaceDN w:val="0"/>
        <w:adjustRightInd w:val="0"/>
        <w:spacing w:after="0" w:line="240" w:lineRule="auto"/>
        <w:jc w:val="both"/>
        <w:rPr>
          <w:rFonts w:cstheme="minorHAnsi"/>
          <w:szCs w:val="20"/>
        </w:rPr>
      </w:pPr>
    </w:p>
    <w:p w:rsidR="008066A6" w:rsidRDefault="008066A6" w:rsidP="004B4DC7">
      <w:pPr>
        <w:autoSpaceDE w:val="0"/>
        <w:autoSpaceDN w:val="0"/>
        <w:adjustRightInd w:val="0"/>
        <w:spacing w:after="0" w:line="240" w:lineRule="auto"/>
        <w:jc w:val="both"/>
        <w:rPr>
          <w:rFonts w:cstheme="minorHAnsi"/>
          <w:szCs w:val="20"/>
        </w:rPr>
      </w:pPr>
    </w:p>
    <w:p w:rsidR="004B4DC7" w:rsidRPr="00774679" w:rsidRDefault="004B4DC7" w:rsidP="004B4DC7">
      <w:pPr>
        <w:pStyle w:val="Paragraphedeliste"/>
        <w:numPr>
          <w:ilvl w:val="0"/>
          <w:numId w:val="9"/>
        </w:numPr>
        <w:autoSpaceDE w:val="0"/>
        <w:autoSpaceDN w:val="0"/>
        <w:adjustRightInd w:val="0"/>
        <w:spacing w:after="0" w:line="240" w:lineRule="auto"/>
        <w:jc w:val="both"/>
        <w:rPr>
          <w:rFonts w:cstheme="minorHAnsi"/>
          <w:b/>
          <w:bCs/>
          <w:color w:val="FF0000"/>
          <w:szCs w:val="20"/>
          <w:u w:val="single"/>
        </w:rPr>
      </w:pPr>
      <w:r w:rsidRPr="00774679">
        <w:rPr>
          <w:rFonts w:cstheme="minorHAnsi"/>
          <w:b/>
          <w:bCs/>
          <w:color w:val="FF0000"/>
          <w:szCs w:val="20"/>
          <w:u w:val="single"/>
        </w:rPr>
        <w:t>Définitions</w:t>
      </w:r>
    </w:p>
    <w:p w:rsidR="004B4DC7" w:rsidRPr="0051470B" w:rsidRDefault="004B4DC7" w:rsidP="004B4DC7">
      <w:pPr>
        <w:autoSpaceDE w:val="0"/>
        <w:autoSpaceDN w:val="0"/>
        <w:adjustRightInd w:val="0"/>
        <w:spacing w:after="0" w:line="240" w:lineRule="auto"/>
        <w:jc w:val="both"/>
        <w:rPr>
          <w:rFonts w:cstheme="minorHAnsi"/>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76"/>
        <w:gridCol w:w="425"/>
        <w:gridCol w:w="1276"/>
        <w:gridCol w:w="3008"/>
      </w:tblGrid>
      <w:tr w:rsidR="004B4DC7" w:rsidRPr="00C815EA" w:rsidTr="00321730">
        <w:tc>
          <w:tcPr>
            <w:tcW w:w="3227" w:type="dxa"/>
          </w:tcPr>
          <w:p w:rsidR="004B4DC7" w:rsidRPr="00C815EA" w:rsidRDefault="004B4DC7" w:rsidP="00321730">
            <w:pPr>
              <w:jc w:val="right"/>
              <w:rPr>
                <w:rStyle w:val="hgkelc"/>
                <w:rFonts w:cstheme="minorHAnsi"/>
                <w:b/>
                <w:szCs w:val="20"/>
              </w:rPr>
            </w:pPr>
          </w:p>
        </w:tc>
        <w:tc>
          <w:tcPr>
            <w:tcW w:w="2977" w:type="dxa"/>
            <w:gridSpan w:val="3"/>
            <w:vAlign w:val="center"/>
          </w:tcPr>
          <w:p w:rsidR="004B4DC7" w:rsidRPr="0051470B" w:rsidRDefault="004B4DC7" w:rsidP="00321730">
            <w:pPr>
              <w:jc w:val="center"/>
              <w:rPr>
                <w:rFonts w:cstheme="minorHAnsi"/>
                <w:i/>
                <w:noProof/>
                <w:sz w:val="20"/>
                <w:szCs w:val="20"/>
              </w:rPr>
            </w:pPr>
            <w:r w:rsidRPr="0051470B">
              <w:rPr>
                <w:rFonts w:cstheme="minorHAnsi"/>
                <w:i/>
                <w:noProof/>
                <w:sz w:val="20"/>
                <w:szCs w:val="20"/>
              </w:rPr>
              <w:t>J</w:t>
            </w:r>
            <w:r w:rsidRPr="0051470B">
              <w:rPr>
                <w:i/>
                <w:noProof/>
              </w:rPr>
              <w:t>ugement clinique</w:t>
            </w:r>
          </w:p>
        </w:tc>
        <w:tc>
          <w:tcPr>
            <w:tcW w:w="3008" w:type="dxa"/>
          </w:tcPr>
          <w:p w:rsidR="004B4DC7" w:rsidRPr="00C815EA" w:rsidRDefault="004B4DC7" w:rsidP="00321730">
            <w:pPr>
              <w:rPr>
                <w:rStyle w:val="hgkelc"/>
                <w:rFonts w:cstheme="minorHAnsi"/>
                <w:b/>
                <w:szCs w:val="20"/>
              </w:rPr>
            </w:pPr>
          </w:p>
        </w:tc>
      </w:tr>
      <w:tr w:rsidR="004B4DC7" w:rsidRPr="00C815EA" w:rsidTr="00321730">
        <w:tc>
          <w:tcPr>
            <w:tcW w:w="3227" w:type="dxa"/>
          </w:tcPr>
          <w:p w:rsidR="004B4DC7" w:rsidRPr="00C815EA" w:rsidRDefault="004B4DC7" w:rsidP="00321730">
            <w:pPr>
              <w:jc w:val="right"/>
              <w:rPr>
                <w:rStyle w:val="hgkelc"/>
                <w:rFonts w:cstheme="minorHAnsi"/>
                <w:b/>
                <w:sz w:val="20"/>
                <w:szCs w:val="20"/>
              </w:rPr>
            </w:pPr>
            <w:r w:rsidRPr="00C815EA">
              <w:rPr>
                <w:rStyle w:val="hgkelc"/>
                <w:rFonts w:cstheme="minorHAnsi"/>
                <w:b/>
                <w:szCs w:val="20"/>
              </w:rPr>
              <w:t>Démarche clinique</w:t>
            </w:r>
          </w:p>
        </w:tc>
        <w:tc>
          <w:tcPr>
            <w:tcW w:w="2977" w:type="dxa"/>
            <w:gridSpan w:val="3"/>
          </w:tcPr>
          <w:p w:rsidR="004B4DC7" w:rsidRPr="00C815EA" w:rsidRDefault="00FD04F9" w:rsidP="00321730">
            <w:pPr>
              <w:jc w:val="both"/>
              <w:rPr>
                <w:rStyle w:val="hgkelc"/>
                <w:rFonts w:cstheme="minorHAnsi"/>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1270</wp:posOffset>
                      </wp:positionV>
                      <wp:extent cx="1650365" cy="177800"/>
                      <wp:effectExtent l="14605" t="21590" r="78105" b="196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177800"/>
                              </a:xfrm>
                              <a:prstGeom prst="rightArrow">
                                <a:avLst>
                                  <a:gd name="adj1" fmla="val 50000"/>
                                  <a:gd name="adj2" fmla="val 232054"/>
                                </a:avLst>
                              </a:prstGeom>
                              <a:gradFill rotWithShape="0">
                                <a:gsLst>
                                  <a:gs pos="0">
                                    <a:srgbClr val="4F81BD"/>
                                  </a:gs>
                                  <a:gs pos="100000">
                                    <a:srgbClr val="254061"/>
                                  </a:gs>
                                </a:gsLst>
                                <a:lin ang="2700000" scaled="1"/>
                              </a:gradFill>
                              <a:ln w="12700">
                                <a:solidFill>
                                  <a:srgbClr val="F2F2F2"/>
                                </a:solidFill>
                                <a:miter lim="800000"/>
                                <a:headEnd/>
                                <a:tailEnd/>
                              </a:ln>
                              <a:effectLst>
                                <a:outerShdw sy="50000" kx="-2453608" rotWithShape="0">
                                  <a:srgbClr val="B9CDE5">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C9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45pt;margin-top:.1pt;width:129.95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" fillcolor="#4f81bd" strokecolor="#f2f2f2" strokeweight="1pt">
                      <v:fill color2="#254061" angle="45" focus="100%" type="gradient"/>
                      <v:shadow on="t" type="perspective" color="#b9cde5" opacity=".5" origin=",.5" offset="0,0" matrix=",-56756f,,.5"/>
                    </v:shape>
                  </w:pict>
                </mc:Fallback>
              </mc:AlternateContent>
            </w:r>
          </w:p>
        </w:tc>
        <w:tc>
          <w:tcPr>
            <w:tcW w:w="3008" w:type="dxa"/>
          </w:tcPr>
          <w:p w:rsidR="004B4DC7" w:rsidRPr="00C815EA" w:rsidRDefault="004B4DC7" w:rsidP="00321730">
            <w:pPr>
              <w:rPr>
                <w:rStyle w:val="hgkelc"/>
                <w:rFonts w:cstheme="minorHAnsi"/>
                <w:b/>
                <w:sz w:val="20"/>
                <w:szCs w:val="20"/>
              </w:rPr>
            </w:pPr>
            <w:r w:rsidRPr="00C815EA">
              <w:rPr>
                <w:rStyle w:val="hgkelc"/>
                <w:rFonts w:cstheme="minorHAnsi"/>
                <w:b/>
                <w:szCs w:val="20"/>
              </w:rPr>
              <w:t>Démarche de soins</w:t>
            </w:r>
          </w:p>
        </w:tc>
      </w:tr>
      <w:tr w:rsidR="004B4DC7" w:rsidRPr="00C815EA" w:rsidTr="00321730">
        <w:tc>
          <w:tcPr>
            <w:tcW w:w="9212" w:type="dxa"/>
            <w:gridSpan w:val="5"/>
          </w:tcPr>
          <w:p w:rsidR="004B4DC7" w:rsidRPr="00C815EA" w:rsidRDefault="004B4DC7" w:rsidP="00321730">
            <w:pPr>
              <w:jc w:val="both"/>
              <w:rPr>
                <w:rStyle w:val="hgkelc"/>
                <w:rFonts w:cstheme="minorHAnsi"/>
                <w:sz w:val="20"/>
                <w:szCs w:val="20"/>
              </w:rPr>
            </w:pPr>
          </w:p>
        </w:tc>
      </w:tr>
      <w:tr w:rsidR="004B4DC7" w:rsidRPr="00C815EA" w:rsidTr="00321730">
        <w:tc>
          <w:tcPr>
            <w:tcW w:w="4503" w:type="dxa"/>
            <w:gridSpan w:val="2"/>
            <w:tcBorders>
              <w:top w:val="dashSmallGap" w:sz="4" w:space="0" w:color="auto"/>
              <w:left w:val="dashSmallGap" w:sz="4" w:space="0" w:color="auto"/>
              <w:right w:val="dashSmallGap" w:sz="4" w:space="0" w:color="auto"/>
            </w:tcBorders>
          </w:tcPr>
          <w:p w:rsidR="004B4DC7" w:rsidRPr="00FF5CCC" w:rsidRDefault="004B4DC7" w:rsidP="00321730">
            <w:pPr>
              <w:jc w:val="center"/>
              <w:rPr>
                <w:rStyle w:val="hgkelc"/>
                <w:rFonts w:cstheme="minorHAnsi"/>
                <w:b/>
                <w:color w:val="1F497D" w:themeColor="text2"/>
                <w:sz w:val="20"/>
                <w:szCs w:val="20"/>
              </w:rPr>
            </w:pPr>
            <w:r w:rsidRPr="00FF5CCC">
              <w:rPr>
                <w:rStyle w:val="hgkelc"/>
                <w:rFonts w:cstheme="minorHAnsi"/>
                <w:b/>
                <w:color w:val="1F497D" w:themeColor="text2"/>
                <w:sz w:val="20"/>
                <w:szCs w:val="20"/>
              </w:rPr>
              <w:t>PHASE DE REFLEXION</w:t>
            </w:r>
          </w:p>
        </w:tc>
        <w:tc>
          <w:tcPr>
            <w:tcW w:w="425" w:type="dxa"/>
            <w:tcBorders>
              <w:left w:val="dashSmallGap" w:sz="4" w:space="0" w:color="auto"/>
              <w:right w:val="dashSmallGap" w:sz="4" w:space="0" w:color="auto"/>
            </w:tcBorders>
          </w:tcPr>
          <w:p w:rsidR="004B4DC7" w:rsidRPr="00C815EA" w:rsidRDefault="004B4DC7" w:rsidP="00321730">
            <w:pPr>
              <w:jc w:val="both"/>
              <w:rPr>
                <w:rStyle w:val="hgkelc"/>
                <w:rFonts w:cstheme="minorHAnsi"/>
                <w:sz w:val="20"/>
                <w:szCs w:val="20"/>
              </w:rPr>
            </w:pPr>
          </w:p>
        </w:tc>
        <w:tc>
          <w:tcPr>
            <w:tcW w:w="4284" w:type="dxa"/>
            <w:gridSpan w:val="2"/>
            <w:tcBorders>
              <w:top w:val="dashSmallGap" w:sz="4" w:space="0" w:color="auto"/>
              <w:left w:val="dashSmallGap" w:sz="4" w:space="0" w:color="auto"/>
              <w:right w:val="dashSmallGap" w:sz="4" w:space="0" w:color="auto"/>
            </w:tcBorders>
          </w:tcPr>
          <w:p w:rsidR="004B4DC7" w:rsidRPr="00FF5CCC" w:rsidRDefault="004B4DC7" w:rsidP="00321730">
            <w:pPr>
              <w:jc w:val="center"/>
              <w:rPr>
                <w:rStyle w:val="hgkelc"/>
                <w:rFonts w:cstheme="minorHAnsi"/>
                <w:b/>
                <w:color w:val="1F497D" w:themeColor="text2"/>
                <w:sz w:val="20"/>
                <w:szCs w:val="20"/>
              </w:rPr>
            </w:pPr>
            <w:r w:rsidRPr="00FF5CCC">
              <w:rPr>
                <w:rStyle w:val="hgkelc"/>
                <w:rFonts w:cstheme="minorHAnsi"/>
                <w:b/>
                <w:color w:val="1F497D" w:themeColor="text2"/>
                <w:sz w:val="20"/>
                <w:szCs w:val="20"/>
              </w:rPr>
              <w:t>PHASE D’ACTION</w:t>
            </w:r>
          </w:p>
        </w:tc>
      </w:tr>
      <w:tr w:rsidR="004B4DC7" w:rsidRPr="00C815EA" w:rsidTr="00321730">
        <w:tc>
          <w:tcPr>
            <w:tcW w:w="4503" w:type="dxa"/>
            <w:gridSpan w:val="2"/>
            <w:tcBorders>
              <w:left w:val="dashSmallGap" w:sz="4" w:space="0" w:color="auto"/>
              <w:bottom w:val="dashSmallGap" w:sz="4" w:space="0" w:color="auto"/>
              <w:right w:val="dashSmallGap" w:sz="4" w:space="0" w:color="auto"/>
            </w:tcBorders>
          </w:tcPr>
          <w:p w:rsidR="004B4DC7" w:rsidRPr="0051470B" w:rsidRDefault="004B4DC7" w:rsidP="00321730">
            <w:pPr>
              <w:jc w:val="both"/>
            </w:pPr>
            <w:r w:rsidRPr="0051470B">
              <w:t>Démarche qui utilise le raisonnement clinique et permet d’élaborer un projet de soins personnalisé. C’est le processus d’identification de l’ensemble des problèmes de santé réels et potentiels d’une personne mais aussi de ses capacités</w:t>
            </w:r>
            <w:r w:rsidRPr="0051470B">
              <w:rPr>
                <w:rStyle w:val="hgkelc"/>
                <w:rFonts w:cstheme="minorHAnsi"/>
              </w:rPr>
              <w:t>, en considérant que pour la personne âgée, il convient de relativiser les problèmes avec le vieillissement</w:t>
            </w:r>
            <w:r w:rsidRPr="0051470B">
              <w:t>. Elle permet de problématiser le tout et de mettre en place des objectifs de soins adaptés.</w:t>
            </w:r>
          </w:p>
          <w:p w:rsidR="004B4DC7" w:rsidRPr="0051470B" w:rsidRDefault="004B4DC7" w:rsidP="00321730">
            <w:pPr>
              <w:rPr>
                <w:rStyle w:val="hgkelc"/>
                <w:rFonts w:cstheme="minorHAnsi"/>
              </w:rPr>
            </w:pPr>
          </w:p>
        </w:tc>
        <w:tc>
          <w:tcPr>
            <w:tcW w:w="425" w:type="dxa"/>
            <w:tcBorders>
              <w:left w:val="dashSmallGap" w:sz="4" w:space="0" w:color="auto"/>
              <w:right w:val="dashSmallGap" w:sz="4" w:space="0" w:color="auto"/>
            </w:tcBorders>
          </w:tcPr>
          <w:p w:rsidR="004B4DC7" w:rsidRPr="0051470B" w:rsidRDefault="004B4DC7" w:rsidP="00321730">
            <w:pPr>
              <w:jc w:val="both"/>
              <w:rPr>
                <w:rStyle w:val="hgkelc"/>
                <w:rFonts w:cstheme="minorHAnsi"/>
              </w:rPr>
            </w:pPr>
          </w:p>
        </w:tc>
        <w:tc>
          <w:tcPr>
            <w:tcW w:w="4284" w:type="dxa"/>
            <w:gridSpan w:val="2"/>
            <w:tcBorders>
              <w:left w:val="dashSmallGap" w:sz="4" w:space="0" w:color="auto"/>
              <w:bottom w:val="dashSmallGap" w:sz="4" w:space="0" w:color="auto"/>
              <w:right w:val="dashSmallGap" w:sz="4" w:space="0" w:color="auto"/>
            </w:tcBorders>
          </w:tcPr>
          <w:p w:rsidR="004B4DC7" w:rsidRPr="0051470B" w:rsidRDefault="004B4DC7" w:rsidP="00321730">
            <w:pPr>
              <w:jc w:val="both"/>
              <w:rPr>
                <w:rStyle w:val="hgkelc"/>
                <w:rFonts w:cstheme="minorHAnsi"/>
              </w:rPr>
            </w:pPr>
            <w:r w:rsidRPr="0051470B">
              <w:rPr>
                <w:rStyle w:val="hgkelc"/>
                <w:rFonts w:cstheme="minorHAnsi"/>
              </w:rPr>
              <w:t>La démarche de soins est un processus d’adaptation du soin à la personne</w:t>
            </w:r>
            <w:r w:rsidRPr="0051470B">
              <w:rPr>
                <w:rFonts w:cstheme="minorHAnsi"/>
              </w:rPr>
              <w:t xml:space="preserve"> permettant d’élaborer le projet de soins à partir des hypothèses issues de la démarche clinique. </w:t>
            </w:r>
            <w:r w:rsidRPr="0051470B">
              <w:rPr>
                <w:rStyle w:val="hgkelc"/>
                <w:rFonts w:cstheme="minorHAnsi"/>
              </w:rPr>
              <w:t xml:space="preserve">C’est une suite ordonnée d'opérations qui vise à dispenser des </w:t>
            </w:r>
            <w:r w:rsidRPr="0051470B">
              <w:rPr>
                <w:rStyle w:val="hgkelc"/>
                <w:rFonts w:cstheme="minorHAnsi"/>
                <w:bCs/>
              </w:rPr>
              <w:t>soins</w:t>
            </w:r>
            <w:r w:rsidRPr="0051470B">
              <w:rPr>
                <w:rStyle w:val="hgkelc"/>
                <w:rFonts w:cstheme="minorHAnsi"/>
              </w:rPr>
              <w:t xml:space="preserve"> individualisés, continus et adaptés aux besoins d'une personne.</w:t>
            </w:r>
          </w:p>
        </w:tc>
      </w:tr>
    </w:tbl>
    <w:p w:rsidR="004B4DC7" w:rsidRDefault="004B4DC7" w:rsidP="004B4DC7">
      <w:pPr>
        <w:pStyle w:val="Sansinterligne"/>
        <w:rPr>
          <w:rStyle w:val="hgkelc"/>
          <w:rFonts w:cstheme="minorHAnsi"/>
          <w:sz w:val="20"/>
          <w:szCs w:val="20"/>
        </w:rPr>
      </w:pPr>
    </w:p>
    <w:p w:rsidR="008066A6" w:rsidRDefault="008066A6" w:rsidP="004B4DC7">
      <w:pPr>
        <w:pStyle w:val="Sansinterligne"/>
        <w:rPr>
          <w:rStyle w:val="hgkelc"/>
          <w:rFonts w:cstheme="minorHAnsi"/>
          <w:sz w:val="20"/>
          <w:szCs w:val="20"/>
        </w:rPr>
      </w:pPr>
    </w:p>
    <w:p w:rsidR="008066A6" w:rsidRDefault="008066A6" w:rsidP="004B4DC7">
      <w:pPr>
        <w:pStyle w:val="Sansinterligne"/>
        <w:rPr>
          <w:rStyle w:val="hgkelc"/>
          <w:rFonts w:cstheme="minorHAnsi"/>
          <w:sz w:val="20"/>
          <w:szCs w:val="20"/>
        </w:rPr>
      </w:pPr>
    </w:p>
    <w:p w:rsidR="008066A6" w:rsidRDefault="008066A6" w:rsidP="004B4DC7">
      <w:pPr>
        <w:pStyle w:val="Sansinterligne"/>
        <w:rPr>
          <w:rStyle w:val="hgkelc"/>
          <w:rFonts w:cstheme="minorHAnsi"/>
          <w:sz w:val="20"/>
          <w:szCs w:val="20"/>
        </w:rPr>
      </w:pPr>
    </w:p>
    <w:p w:rsidR="008066A6" w:rsidRDefault="008066A6" w:rsidP="004B4DC7">
      <w:pPr>
        <w:pStyle w:val="Sansinterligne"/>
        <w:rPr>
          <w:rStyle w:val="hgkelc"/>
          <w:rFonts w:cstheme="minorHAnsi"/>
          <w:sz w:val="20"/>
          <w:szCs w:val="20"/>
        </w:rPr>
      </w:pPr>
    </w:p>
    <w:p w:rsidR="004B4DC7" w:rsidRPr="00774679" w:rsidRDefault="004B4DC7" w:rsidP="004B4DC7">
      <w:pPr>
        <w:pStyle w:val="Paragraphedeliste"/>
        <w:numPr>
          <w:ilvl w:val="0"/>
          <w:numId w:val="9"/>
        </w:numPr>
        <w:jc w:val="both"/>
        <w:rPr>
          <w:rStyle w:val="hgkelc"/>
          <w:rFonts w:cstheme="minorHAnsi"/>
          <w:b/>
          <w:bCs/>
          <w:color w:val="FF0000"/>
          <w:u w:val="single"/>
        </w:rPr>
      </w:pPr>
      <w:r w:rsidRPr="00774679">
        <w:rPr>
          <w:rStyle w:val="hgkelc"/>
          <w:rFonts w:cstheme="minorHAnsi"/>
          <w:b/>
          <w:bCs/>
          <w:color w:val="FF0000"/>
          <w:u w:val="single"/>
        </w:rPr>
        <w:t>Différence entre le bas et le haut raisonnement clinique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36"/>
        <w:gridCol w:w="4757"/>
      </w:tblGrid>
      <w:tr w:rsidR="004B4DC7" w:rsidRPr="0051470B" w:rsidTr="00321730">
        <w:tc>
          <w:tcPr>
            <w:tcW w:w="4219" w:type="dxa"/>
            <w:tcBorders>
              <w:top w:val="dashSmallGap" w:sz="4" w:space="0" w:color="auto"/>
              <w:left w:val="dashSmallGap" w:sz="4" w:space="0" w:color="auto"/>
              <w:right w:val="dashSmallGap" w:sz="4" w:space="0" w:color="auto"/>
            </w:tcBorders>
          </w:tcPr>
          <w:p w:rsidR="004B4DC7" w:rsidRPr="0051470B" w:rsidRDefault="004B4DC7" w:rsidP="00321730">
            <w:pPr>
              <w:jc w:val="center"/>
              <w:rPr>
                <w:rStyle w:val="hgkelc"/>
                <w:rFonts w:cstheme="minorHAnsi"/>
                <w:color w:val="1F497D" w:themeColor="text2"/>
              </w:rPr>
            </w:pPr>
            <w:r w:rsidRPr="0051470B">
              <w:rPr>
                <w:b/>
                <w:color w:val="1F497D" w:themeColor="text2"/>
              </w:rPr>
              <w:t>BAS RAISONNEMENT</w:t>
            </w:r>
          </w:p>
        </w:tc>
        <w:tc>
          <w:tcPr>
            <w:tcW w:w="236" w:type="dxa"/>
            <w:tcBorders>
              <w:left w:val="dashSmallGap" w:sz="4" w:space="0" w:color="auto"/>
              <w:right w:val="dashSmallGap" w:sz="4" w:space="0" w:color="auto"/>
            </w:tcBorders>
          </w:tcPr>
          <w:p w:rsidR="004B4DC7" w:rsidRPr="0051470B" w:rsidRDefault="004B4DC7" w:rsidP="00321730">
            <w:pPr>
              <w:jc w:val="center"/>
              <w:rPr>
                <w:rStyle w:val="hgkelc"/>
                <w:rFonts w:cstheme="minorHAnsi"/>
              </w:rPr>
            </w:pPr>
          </w:p>
        </w:tc>
        <w:tc>
          <w:tcPr>
            <w:tcW w:w="4757" w:type="dxa"/>
            <w:tcBorders>
              <w:top w:val="dashSmallGap" w:sz="4" w:space="0" w:color="auto"/>
              <w:left w:val="dashSmallGap" w:sz="4" w:space="0" w:color="auto"/>
              <w:right w:val="dashSmallGap" w:sz="4" w:space="0" w:color="auto"/>
            </w:tcBorders>
          </w:tcPr>
          <w:p w:rsidR="004B4DC7" w:rsidRPr="0051470B" w:rsidRDefault="004B4DC7" w:rsidP="00321730">
            <w:pPr>
              <w:jc w:val="center"/>
              <w:rPr>
                <w:rStyle w:val="hgkelc"/>
                <w:rFonts w:cstheme="minorHAnsi"/>
                <w:b/>
                <w:color w:val="1F497D" w:themeColor="text2"/>
              </w:rPr>
            </w:pPr>
            <w:r w:rsidRPr="0051470B">
              <w:rPr>
                <w:b/>
                <w:color w:val="1F497D" w:themeColor="text2"/>
              </w:rPr>
              <w:t>HAUT RAISONNEMENT</w:t>
            </w:r>
          </w:p>
        </w:tc>
      </w:tr>
      <w:tr w:rsidR="004B4DC7" w:rsidRPr="0051470B" w:rsidTr="00321730">
        <w:tc>
          <w:tcPr>
            <w:tcW w:w="4219" w:type="dxa"/>
            <w:tcBorders>
              <w:left w:val="dashSmallGap" w:sz="4" w:space="0" w:color="auto"/>
              <w:right w:val="dashSmallGap" w:sz="4" w:space="0" w:color="auto"/>
            </w:tcBorders>
          </w:tcPr>
          <w:p w:rsidR="004B4DC7" w:rsidRPr="0051470B" w:rsidRDefault="004B4DC7" w:rsidP="00321730">
            <w:pPr>
              <w:jc w:val="both"/>
              <w:rPr>
                <w:rStyle w:val="hgkelc"/>
                <w:rFonts w:cstheme="minorHAnsi"/>
              </w:rPr>
            </w:pPr>
          </w:p>
        </w:tc>
        <w:tc>
          <w:tcPr>
            <w:tcW w:w="236" w:type="dxa"/>
            <w:tcBorders>
              <w:left w:val="dashSmallGap" w:sz="4" w:space="0" w:color="auto"/>
              <w:right w:val="dashSmallGap" w:sz="4" w:space="0" w:color="auto"/>
            </w:tcBorders>
          </w:tcPr>
          <w:p w:rsidR="004B4DC7" w:rsidRPr="0051470B" w:rsidRDefault="004B4DC7" w:rsidP="00321730">
            <w:pPr>
              <w:jc w:val="both"/>
              <w:rPr>
                <w:rStyle w:val="hgkelc"/>
                <w:rFonts w:cstheme="minorHAnsi"/>
              </w:rPr>
            </w:pPr>
          </w:p>
        </w:tc>
        <w:tc>
          <w:tcPr>
            <w:tcW w:w="4757" w:type="dxa"/>
            <w:tcBorders>
              <w:left w:val="dashSmallGap" w:sz="4" w:space="0" w:color="auto"/>
              <w:right w:val="dashSmallGap" w:sz="4" w:space="0" w:color="auto"/>
            </w:tcBorders>
            <w:vAlign w:val="center"/>
          </w:tcPr>
          <w:p w:rsidR="004B4DC7" w:rsidRPr="0051470B" w:rsidRDefault="004B4DC7" w:rsidP="00321730">
            <w:pPr>
              <w:rPr>
                <w:rStyle w:val="hgkelc"/>
                <w:rFonts w:cstheme="minorHAnsi"/>
              </w:rPr>
            </w:pPr>
          </w:p>
        </w:tc>
      </w:tr>
      <w:tr w:rsidR="004B4DC7" w:rsidRPr="0051470B" w:rsidTr="00321730">
        <w:tc>
          <w:tcPr>
            <w:tcW w:w="4219" w:type="dxa"/>
            <w:tcBorders>
              <w:left w:val="dashSmallGap" w:sz="4" w:space="0" w:color="auto"/>
              <w:bottom w:val="dashSmallGap" w:sz="4" w:space="0" w:color="auto"/>
              <w:right w:val="dashSmallGap" w:sz="4" w:space="0" w:color="auto"/>
            </w:tcBorders>
          </w:tcPr>
          <w:p w:rsidR="004B4DC7" w:rsidRPr="0051470B" w:rsidRDefault="004B4DC7" w:rsidP="00321730">
            <w:pPr>
              <w:jc w:val="both"/>
              <w:rPr>
                <w:rStyle w:val="hgkelc"/>
                <w:rFonts w:cstheme="minorHAnsi"/>
              </w:rPr>
            </w:pPr>
            <w:r w:rsidRPr="0051470B">
              <w:rPr>
                <w:rStyle w:val="hgkelc"/>
                <w:rFonts w:cstheme="minorHAnsi"/>
              </w:rPr>
              <w:t>Le malade est passif</w:t>
            </w:r>
          </w:p>
          <w:p w:rsidR="004B4DC7" w:rsidRPr="0051470B" w:rsidRDefault="004B4DC7" w:rsidP="00321730">
            <w:pPr>
              <w:jc w:val="both"/>
              <w:rPr>
                <w:rStyle w:val="hgkelc"/>
                <w:rFonts w:cstheme="minorHAnsi"/>
              </w:rPr>
            </w:pPr>
            <w:r w:rsidRPr="0051470B">
              <w:rPr>
                <w:rStyle w:val="hgkelc"/>
                <w:rFonts w:cstheme="minorHAnsi"/>
              </w:rPr>
              <w:t>L’action est la conséquence directe de l’observation et de l’interprétation du soignant.</w:t>
            </w:r>
          </w:p>
          <w:p w:rsidR="004B4DC7" w:rsidRPr="0051470B" w:rsidRDefault="004B4DC7" w:rsidP="00321730">
            <w:pPr>
              <w:jc w:val="both"/>
              <w:rPr>
                <w:rStyle w:val="hgkelc"/>
                <w:rFonts w:cstheme="minorHAnsi"/>
              </w:rPr>
            </w:pPr>
            <w:r w:rsidRPr="0051470B">
              <w:rPr>
                <w:rStyle w:val="hgkelc"/>
                <w:rFonts w:cstheme="minorHAnsi"/>
              </w:rPr>
              <w:t>Pas de réflexion.</w:t>
            </w:r>
          </w:p>
        </w:tc>
        <w:tc>
          <w:tcPr>
            <w:tcW w:w="236" w:type="dxa"/>
            <w:tcBorders>
              <w:left w:val="dashSmallGap" w:sz="4" w:space="0" w:color="auto"/>
              <w:right w:val="dashSmallGap" w:sz="4" w:space="0" w:color="auto"/>
            </w:tcBorders>
          </w:tcPr>
          <w:p w:rsidR="004B4DC7" w:rsidRPr="0051470B" w:rsidRDefault="004B4DC7" w:rsidP="00321730">
            <w:pPr>
              <w:jc w:val="both"/>
              <w:rPr>
                <w:rStyle w:val="hgkelc"/>
                <w:rFonts w:cstheme="minorHAnsi"/>
              </w:rPr>
            </w:pPr>
          </w:p>
        </w:tc>
        <w:tc>
          <w:tcPr>
            <w:tcW w:w="4757" w:type="dxa"/>
            <w:tcBorders>
              <w:left w:val="dashSmallGap" w:sz="4" w:space="0" w:color="auto"/>
              <w:bottom w:val="dashSmallGap" w:sz="4" w:space="0" w:color="auto"/>
              <w:right w:val="dashSmallGap" w:sz="4" w:space="0" w:color="auto"/>
            </w:tcBorders>
            <w:vAlign w:val="center"/>
          </w:tcPr>
          <w:p w:rsidR="004B4DC7" w:rsidRPr="0051470B" w:rsidRDefault="004B4DC7" w:rsidP="00321730">
            <w:pPr>
              <w:rPr>
                <w:rStyle w:val="hgkelc"/>
                <w:rFonts w:cstheme="minorHAnsi"/>
              </w:rPr>
            </w:pPr>
            <w:r w:rsidRPr="0051470B">
              <w:rPr>
                <w:rStyle w:val="hgkelc"/>
                <w:rFonts w:cstheme="minorHAnsi"/>
              </w:rPr>
              <w:t>L’observation est activée.</w:t>
            </w:r>
          </w:p>
          <w:p w:rsidR="004B4DC7" w:rsidRPr="0051470B" w:rsidRDefault="004B4DC7" w:rsidP="00321730">
            <w:pPr>
              <w:rPr>
                <w:rStyle w:val="hgkelc"/>
                <w:rFonts w:cstheme="minorHAnsi"/>
              </w:rPr>
            </w:pPr>
            <w:r w:rsidRPr="0051470B">
              <w:rPr>
                <w:rStyle w:val="hgkelc"/>
                <w:rFonts w:cstheme="minorHAnsi"/>
              </w:rPr>
              <w:t>Elle est orientée par les hypothèses issues d’un réflexe de questionnement à partir des premiers faits recueillis :</w:t>
            </w:r>
          </w:p>
          <w:p w:rsidR="004B4DC7" w:rsidRPr="0051470B" w:rsidRDefault="004B4DC7" w:rsidP="004B4DC7">
            <w:pPr>
              <w:pStyle w:val="Paragraphedeliste"/>
              <w:numPr>
                <w:ilvl w:val="0"/>
                <w:numId w:val="1"/>
              </w:numPr>
              <w:ind w:left="501"/>
              <w:rPr>
                <w:rStyle w:val="hgkelc"/>
                <w:rFonts w:cstheme="minorHAnsi"/>
              </w:rPr>
            </w:pPr>
            <w:r w:rsidRPr="0051470B">
              <w:rPr>
                <w:rStyle w:val="hgkelc"/>
                <w:rFonts w:cstheme="minorHAnsi"/>
              </w:rPr>
              <w:t>Soit par l’observation,</w:t>
            </w:r>
          </w:p>
          <w:p w:rsidR="004B4DC7" w:rsidRPr="0051470B" w:rsidRDefault="004B4DC7" w:rsidP="004B4DC7">
            <w:pPr>
              <w:pStyle w:val="Paragraphedeliste"/>
              <w:numPr>
                <w:ilvl w:val="0"/>
                <w:numId w:val="1"/>
              </w:numPr>
              <w:ind w:left="501"/>
              <w:rPr>
                <w:rStyle w:val="hgkelc"/>
                <w:rFonts w:cstheme="minorHAnsi"/>
              </w:rPr>
            </w:pPr>
            <w:r w:rsidRPr="0051470B">
              <w:rPr>
                <w:rStyle w:val="hgkelc"/>
                <w:rFonts w:cstheme="minorHAnsi"/>
              </w:rPr>
              <w:t>Soit par l’écoute du patient.</w:t>
            </w:r>
          </w:p>
          <w:p w:rsidR="004B4DC7" w:rsidRDefault="004B4DC7" w:rsidP="00321730">
            <w:pPr>
              <w:ind w:left="141"/>
              <w:rPr>
                <w:rStyle w:val="hgkelc"/>
                <w:rFonts w:cstheme="minorHAnsi"/>
              </w:rPr>
            </w:pPr>
            <w:r w:rsidRPr="0051470B">
              <w:rPr>
                <w:rStyle w:val="hgkelc"/>
                <w:rFonts w:cstheme="minorHAnsi"/>
              </w:rPr>
              <w:t>Les connaissances permettent d’orienter l’observation à la recherche de signes précis.</w:t>
            </w:r>
          </w:p>
          <w:p w:rsidR="004B4DC7" w:rsidRPr="0051470B" w:rsidRDefault="004B4DC7" w:rsidP="00321730">
            <w:pPr>
              <w:ind w:left="141"/>
              <w:rPr>
                <w:rStyle w:val="hgkelc"/>
                <w:rFonts w:cstheme="minorHAnsi"/>
              </w:rPr>
            </w:pPr>
          </w:p>
        </w:tc>
      </w:tr>
    </w:tbl>
    <w:p w:rsidR="004B4DC7" w:rsidRPr="0051470B" w:rsidRDefault="004B4DC7" w:rsidP="004B4DC7">
      <w:pPr>
        <w:pStyle w:val="Sansinterligne"/>
        <w:shd w:val="clear" w:color="auto" w:fill="DAEEF3" w:themeFill="accent5" w:themeFillTint="33"/>
        <w:rPr>
          <w:rStyle w:val="hgkelc"/>
          <w:rFonts w:cstheme="minorHAnsi"/>
        </w:rPr>
      </w:pPr>
      <w:r w:rsidRPr="0051470B">
        <w:rPr>
          <w:rStyle w:val="hgkelc"/>
          <w:rFonts w:cstheme="minorHAnsi"/>
        </w:rPr>
        <w:t>Seul le médecin pose le diagnostic médical. Les autres soignants participent au recueil de données.</w:t>
      </w:r>
    </w:p>
    <w:p w:rsidR="004B4DC7" w:rsidRPr="0051470B" w:rsidRDefault="004B4DC7" w:rsidP="004B4DC7">
      <w:pPr>
        <w:pStyle w:val="Sansinterligne"/>
        <w:rPr>
          <w:rStyle w:val="hgkelc"/>
          <w:rFonts w:cstheme="minorHAnsi"/>
        </w:rPr>
      </w:pPr>
    </w:p>
    <w:p w:rsidR="004B4DC7" w:rsidRDefault="004B4DC7" w:rsidP="004B4DC7">
      <w:pPr>
        <w:pStyle w:val="Sansinterligne"/>
        <w:pBdr>
          <w:top w:val="dashSmallGap" w:sz="4" w:space="1" w:color="auto"/>
          <w:left w:val="dashSmallGap" w:sz="4" w:space="4" w:color="auto"/>
          <w:bottom w:val="dashSmallGap" w:sz="4" w:space="1" w:color="auto"/>
          <w:right w:val="dashSmallGap" w:sz="4" w:space="4" w:color="auto"/>
        </w:pBdr>
        <w:rPr>
          <w:rStyle w:val="hgkelc"/>
          <w:rFonts w:cstheme="minorHAnsi"/>
        </w:rPr>
      </w:pPr>
      <w:r w:rsidRPr="0051470B">
        <w:rPr>
          <w:rStyle w:val="hgkelc"/>
          <w:rFonts w:cstheme="minorHAnsi"/>
        </w:rPr>
        <w:t>EXEMPLE</w:t>
      </w:r>
    </w:p>
    <w:p w:rsidR="004B4DC7" w:rsidRPr="0051470B" w:rsidRDefault="004B4DC7" w:rsidP="004B4DC7">
      <w:pPr>
        <w:pStyle w:val="Sansinterligne"/>
        <w:pBdr>
          <w:top w:val="dashSmallGap" w:sz="4" w:space="1" w:color="auto"/>
          <w:left w:val="dashSmallGap" w:sz="4" w:space="4" w:color="auto"/>
          <w:bottom w:val="dashSmallGap" w:sz="4" w:space="1" w:color="auto"/>
          <w:right w:val="dashSmallGap" w:sz="4" w:space="4" w:color="auto"/>
        </w:pBdr>
        <w:rPr>
          <w:rStyle w:val="hgkelc"/>
          <w:rFonts w:cstheme="minorHAnsi"/>
        </w:rPr>
      </w:pPr>
    </w:p>
    <w:p w:rsidR="004B4DC7" w:rsidRPr="0051470B" w:rsidRDefault="004B4DC7" w:rsidP="004B4DC7">
      <w:pPr>
        <w:pStyle w:val="Sansinterligne"/>
        <w:pBdr>
          <w:top w:val="dashSmallGap" w:sz="4" w:space="1" w:color="auto"/>
          <w:left w:val="dashSmallGap" w:sz="4" w:space="4" w:color="auto"/>
          <w:bottom w:val="dashSmallGap" w:sz="4" w:space="1" w:color="auto"/>
          <w:right w:val="dashSmallGap" w:sz="4" w:space="4" w:color="auto"/>
        </w:pBdr>
        <w:rPr>
          <w:rStyle w:val="hgkelc"/>
          <w:rFonts w:cstheme="minorHAnsi"/>
        </w:rPr>
      </w:pPr>
      <w:r w:rsidRPr="0051470B">
        <w:rPr>
          <w:rStyle w:val="hgkelc"/>
          <w:rFonts w:cstheme="minorHAnsi"/>
        </w:rPr>
        <w:t>Situation :</w:t>
      </w:r>
    </w:p>
    <w:p w:rsidR="004B4DC7" w:rsidRPr="0051470B" w:rsidRDefault="004B4DC7" w:rsidP="004B4DC7">
      <w:pPr>
        <w:pStyle w:val="Sansinterligne"/>
        <w:pBdr>
          <w:top w:val="dashSmallGap" w:sz="4" w:space="1" w:color="auto"/>
          <w:left w:val="dashSmallGap" w:sz="4" w:space="4" w:color="auto"/>
          <w:bottom w:val="dashSmallGap" w:sz="4" w:space="1" w:color="auto"/>
          <w:right w:val="dashSmallGap" w:sz="4" w:space="4" w:color="auto"/>
        </w:pBdr>
        <w:rPr>
          <w:rStyle w:val="hgkelc"/>
          <w:rFonts w:cstheme="minorHAnsi"/>
        </w:rPr>
      </w:pPr>
      <w:r w:rsidRPr="0051470B">
        <w:rPr>
          <w:rStyle w:val="hgkelc"/>
          <w:rFonts w:cstheme="minorHAnsi"/>
        </w:rPr>
        <w:t>Un patient âgé de 75 ans dit qu’il a mal à la tête</w:t>
      </w:r>
    </w:p>
    <w:p w:rsidR="004B4DC7" w:rsidRPr="0051470B" w:rsidRDefault="004B4DC7" w:rsidP="004B4DC7">
      <w:pPr>
        <w:pStyle w:val="Sansinterligne"/>
        <w:rPr>
          <w:rStyle w:val="hgkelc"/>
          <w:rFonts w:cstheme="minorHAnsi"/>
        </w:rPr>
      </w:pPr>
    </w:p>
    <w:tbl>
      <w:tblPr>
        <w:tblStyle w:val="Grilledutableau"/>
        <w:tblpPr w:leftFromText="141" w:rightFromText="141" w:vertAnchor="text" w:horzAnchor="margin" w:tblpY="133"/>
        <w:tblW w:w="0" w:type="auto"/>
        <w:tblLook w:val="04A0" w:firstRow="1" w:lastRow="0" w:firstColumn="1" w:lastColumn="0" w:noHBand="0" w:noVBand="1"/>
      </w:tblPr>
      <w:tblGrid>
        <w:gridCol w:w="1736"/>
        <w:gridCol w:w="1812"/>
        <w:gridCol w:w="1739"/>
        <w:gridCol w:w="2353"/>
        <w:gridCol w:w="1648"/>
      </w:tblGrid>
      <w:tr w:rsidR="004B4DC7" w:rsidRPr="0051470B" w:rsidTr="00321730">
        <w:tc>
          <w:tcPr>
            <w:tcW w:w="1703" w:type="dxa"/>
            <w:tcBorders>
              <w:top w:val="nil"/>
              <w:left w:val="nil"/>
              <w:bottom w:val="single" w:sz="18" w:space="0" w:color="auto"/>
            </w:tcBorders>
          </w:tcPr>
          <w:p w:rsidR="004B4DC7" w:rsidRPr="0051470B" w:rsidRDefault="004B4DC7" w:rsidP="00321730">
            <w:pPr>
              <w:jc w:val="both"/>
              <w:rPr>
                <w:b/>
              </w:rPr>
            </w:pPr>
          </w:p>
        </w:tc>
        <w:tc>
          <w:tcPr>
            <w:tcW w:w="1779" w:type="dxa"/>
            <w:tcBorders>
              <w:bottom w:val="single" w:sz="18" w:space="0" w:color="auto"/>
            </w:tcBorders>
            <w:vAlign w:val="center"/>
          </w:tcPr>
          <w:p w:rsidR="004B4DC7" w:rsidRPr="0051470B" w:rsidRDefault="004B4DC7" w:rsidP="00321730">
            <w:pPr>
              <w:jc w:val="center"/>
              <w:rPr>
                <w:b/>
              </w:rPr>
            </w:pPr>
            <w:r w:rsidRPr="0051470B">
              <w:rPr>
                <w:b/>
              </w:rPr>
              <w:t>CIBLE</w:t>
            </w:r>
          </w:p>
        </w:tc>
        <w:tc>
          <w:tcPr>
            <w:tcW w:w="1743" w:type="dxa"/>
            <w:tcBorders>
              <w:bottom w:val="single" w:sz="18" w:space="0" w:color="auto"/>
            </w:tcBorders>
            <w:vAlign w:val="center"/>
          </w:tcPr>
          <w:p w:rsidR="004B4DC7" w:rsidRPr="0051470B" w:rsidRDefault="004B4DC7" w:rsidP="00321730">
            <w:pPr>
              <w:jc w:val="center"/>
              <w:rPr>
                <w:b/>
              </w:rPr>
            </w:pPr>
            <w:r w:rsidRPr="0051470B">
              <w:rPr>
                <w:b/>
              </w:rPr>
              <w:t>DONNEES</w:t>
            </w:r>
          </w:p>
        </w:tc>
        <w:tc>
          <w:tcPr>
            <w:tcW w:w="2394" w:type="dxa"/>
            <w:tcBorders>
              <w:bottom w:val="single" w:sz="18" w:space="0" w:color="auto"/>
            </w:tcBorders>
            <w:vAlign w:val="center"/>
          </w:tcPr>
          <w:p w:rsidR="004B4DC7" w:rsidRPr="0051470B" w:rsidRDefault="004B4DC7" w:rsidP="00321730">
            <w:pPr>
              <w:jc w:val="center"/>
              <w:rPr>
                <w:b/>
              </w:rPr>
            </w:pPr>
            <w:r w:rsidRPr="0051470B">
              <w:rPr>
                <w:b/>
              </w:rPr>
              <w:t>ACTIONS</w:t>
            </w:r>
          </w:p>
        </w:tc>
        <w:tc>
          <w:tcPr>
            <w:tcW w:w="1669" w:type="dxa"/>
            <w:tcBorders>
              <w:bottom w:val="single" w:sz="18" w:space="0" w:color="auto"/>
            </w:tcBorders>
            <w:vAlign w:val="center"/>
          </w:tcPr>
          <w:p w:rsidR="004B4DC7" w:rsidRPr="0051470B" w:rsidRDefault="004B4DC7" w:rsidP="00321730">
            <w:pPr>
              <w:jc w:val="center"/>
              <w:rPr>
                <w:b/>
              </w:rPr>
            </w:pPr>
            <w:r w:rsidRPr="0051470B">
              <w:rPr>
                <w:b/>
              </w:rPr>
              <w:t>RESULTATS ATTENDUS</w:t>
            </w:r>
          </w:p>
        </w:tc>
      </w:tr>
      <w:tr w:rsidR="004B4DC7" w:rsidRPr="0051470B" w:rsidTr="00321730">
        <w:tc>
          <w:tcPr>
            <w:tcW w:w="1703" w:type="dxa"/>
            <w:tcBorders>
              <w:top w:val="single" w:sz="18" w:space="0" w:color="auto"/>
              <w:left w:val="single" w:sz="18" w:space="0" w:color="auto"/>
              <w:bottom w:val="single" w:sz="18" w:space="0" w:color="auto"/>
            </w:tcBorders>
            <w:vAlign w:val="center"/>
          </w:tcPr>
          <w:p w:rsidR="004B4DC7" w:rsidRPr="0051470B" w:rsidRDefault="004B4DC7" w:rsidP="00321730">
            <w:pPr>
              <w:jc w:val="center"/>
              <w:rPr>
                <w:b/>
              </w:rPr>
            </w:pPr>
            <w:r w:rsidRPr="0051470B">
              <w:rPr>
                <w:b/>
              </w:rPr>
              <w:t>BAS RAISONNEMENT</w:t>
            </w:r>
          </w:p>
        </w:tc>
        <w:tc>
          <w:tcPr>
            <w:tcW w:w="1779" w:type="dxa"/>
            <w:tcBorders>
              <w:top w:val="single" w:sz="18" w:space="0" w:color="auto"/>
              <w:bottom w:val="single" w:sz="18" w:space="0" w:color="auto"/>
            </w:tcBorders>
          </w:tcPr>
          <w:p w:rsidR="004B4DC7" w:rsidRPr="0051470B" w:rsidRDefault="004B4DC7" w:rsidP="00321730">
            <w:r w:rsidRPr="0051470B">
              <w:t>Céphalées</w:t>
            </w:r>
          </w:p>
        </w:tc>
        <w:tc>
          <w:tcPr>
            <w:tcW w:w="1743" w:type="dxa"/>
            <w:tcBorders>
              <w:top w:val="single" w:sz="18" w:space="0" w:color="auto"/>
              <w:bottom w:val="single" w:sz="18" w:space="0" w:color="auto"/>
            </w:tcBorders>
          </w:tcPr>
          <w:p w:rsidR="004B4DC7" w:rsidRPr="0051470B" w:rsidRDefault="004B4DC7" w:rsidP="00321730">
            <w:r w:rsidRPr="0051470B">
              <w:t>Le patient dit qu’il a mal à la tête après le repas de midi à 13h.</w:t>
            </w:r>
          </w:p>
        </w:tc>
        <w:tc>
          <w:tcPr>
            <w:tcW w:w="2394" w:type="dxa"/>
            <w:tcBorders>
              <w:top w:val="single" w:sz="18" w:space="0" w:color="auto"/>
              <w:bottom w:val="single" w:sz="18" w:space="0" w:color="auto"/>
            </w:tcBorders>
          </w:tcPr>
          <w:p w:rsidR="004B4DC7" w:rsidRPr="0051470B" w:rsidRDefault="004B4DC7" w:rsidP="00321730">
            <w:r w:rsidRPr="0051470B">
              <w:t>Administration d’un antidouleur.</w:t>
            </w:r>
          </w:p>
        </w:tc>
        <w:tc>
          <w:tcPr>
            <w:tcW w:w="1669" w:type="dxa"/>
            <w:tcBorders>
              <w:top w:val="single" w:sz="18" w:space="0" w:color="auto"/>
              <w:bottom w:val="single" w:sz="18" w:space="0" w:color="auto"/>
              <w:right w:val="single" w:sz="18" w:space="0" w:color="auto"/>
            </w:tcBorders>
          </w:tcPr>
          <w:p w:rsidR="004B4DC7" w:rsidRPr="0051470B" w:rsidRDefault="004B4DC7" w:rsidP="00321730"/>
        </w:tc>
      </w:tr>
      <w:tr w:rsidR="004B4DC7" w:rsidRPr="0051470B" w:rsidTr="00321730">
        <w:tc>
          <w:tcPr>
            <w:tcW w:w="1703" w:type="dxa"/>
            <w:vMerge w:val="restart"/>
            <w:tcBorders>
              <w:top w:val="single" w:sz="18" w:space="0" w:color="auto"/>
              <w:left w:val="nil"/>
              <w:bottom w:val="nil"/>
              <w:right w:val="nil"/>
            </w:tcBorders>
            <w:vAlign w:val="center"/>
          </w:tcPr>
          <w:p w:rsidR="004B4DC7" w:rsidRPr="0051470B" w:rsidRDefault="00FD04F9" w:rsidP="00321730">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-219710</wp:posOffset>
                      </wp:positionV>
                      <wp:extent cx="739140" cy="2135505"/>
                      <wp:effectExtent l="20955" t="10160" r="20955" b="26035"/>
                      <wp:wrapNone/>
                      <wp:docPr id="4" name="Flèche vers le b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135505"/>
                              </a:xfrm>
                              <a:prstGeom prst="downArrow">
                                <a:avLst>
                                  <a:gd name="adj1" fmla="val 50000"/>
                                  <a:gd name="adj2" fmla="val 72229"/>
                                </a:avLst>
                              </a:prstGeom>
                              <a:gradFill rotWithShape="0">
                                <a:gsLst>
                                  <a:gs pos="0">
                                    <a:srgbClr val="93CDDD"/>
                                  </a:gs>
                                  <a:gs pos="50000">
                                    <a:srgbClr val="DBEEF4"/>
                                  </a:gs>
                                  <a:gs pos="100000">
                                    <a:srgbClr val="93CDDD"/>
                                  </a:gs>
                                </a:gsLst>
                                <a:lin ang="18900000" scaled="1"/>
                              </a:gradFill>
                              <a:ln w="12700">
                                <a:solidFill>
                                  <a:srgbClr val="93CDDD"/>
                                </a:solidFill>
                                <a:miter lim="800000"/>
                                <a:headEnd/>
                                <a:tailEnd/>
                              </a:ln>
                              <a:effectLst>
                                <a:outerShdw dist="28398" dir="3806097" algn="ctr" rotWithShape="0">
                                  <a:srgbClr val="21596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BC6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55pt;margin-top:-17.3pt;width:58.2pt;height:16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" fillcolor="#93cddd" strokecolor="#93cddd" strokeweight="1pt">
                      <v:fill color2="#dbeef4" angle="135" focus="50%" type="gradient"/>
                      <v:shadow on="t" color="#215968" opacity=".5" offset="1pt"/>
                      <v:textbox style="layout-flow:vertical-ideographic"/>
                    </v:shape>
                  </w:pict>
                </mc:Fallback>
              </mc:AlternateContent>
            </w:r>
          </w:p>
        </w:tc>
        <w:tc>
          <w:tcPr>
            <w:tcW w:w="7585" w:type="dxa"/>
            <w:gridSpan w:val="4"/>
            <w:tcBorders>
              <w:top w:val="single" w:sz="18" w:space="0" w:color="auto"/>
              <w:left w:val="nil"/>
              <w:bottom w:val="nil"/>
              <w:right w:val="nil"/>
            </w:tcBorders>
            <w:vAlign w:val="center"/>
          </w:tcPr>
          <w:p w:rsidR="004B4DC7" w:rsidRPr="0051470B" w:rsidRDefault="004B4DC7" w:rsidP="00321730"/>
        </w:tc>
      </w:tr>
      <w:tr w:rsidR="004B4DC7" w:rsidRPr="0051470B" w:rsidTr="00321730">
        <w:trPr>
          <w:trHeight w:val="624"/>
        </w:trPr>
        <w:tc>
          <w:tcPr>
            <w:tcW w:w="1703" w:type="dxa"/>
            <w:vMerge/>
            <w:tcBorders>
              <w:top w:val="nil"/>
              <w:left w:val="nil"/>
              <w:bottom w:val="nil"/>
              <w:right w:val="nil"/>
            </w:tcBorders>
            <w:vAlign w:val="center"/>
          </w:tcPr>
          <w:p w:rsidR="004B4DC7" w:rsidRPr="0051470B" w:rsidRDefault="004B4DC7" w:rsidP="00321730">
            <w:pPr>
              <w:jc w:val="center"/>
              <w:rPr>
                <w:b/>
              </w:rPr>
            </w:pPr>
          </w:p>
        </w:tc>
        <w:tc>
          <w:tcPr>
            <w:tcW w:w="7585" w:type="dxa"/>
            <w:gridSpan w:val="4"/>
            <w:tcBorders>
              <w:top w:val="nil"/>
              <w:left w:val="nil"/>
              <w:bottom w:val="single" w:sz="2" w:space="0" w:color="auto"/>
              <w:right w:val="nil"/>
            </w:tcBorders>
            <w:shd w:val="clear" w:color="auto" w:fill="DAEEF3" w:themeFill="accent5" w:themeFillTint="33"/>
            <w:vAlign w:val="center"/>
          </w:tcPr>
          <w:p w:rsidR="004B4DC7" w:rsidRPr="0051470B" w:rsidRDefault="004B4DC7" w:rsidP="00321730">
            <w:pPr>
              <w:rPr>
                <w:b/>
                <w:spacing w:val="50"/>
              </w:rPr>
            </w:pPr>
            <w:r w:rsidRPr="0051470B">
              <w:rPr>
                <w:b/>
                <w:spacing w:val="50"/>
              </w:rPr>
              <w:t>Questionnement</w:t>
            </w:r>
          </w:p>
        </w:tc>
      </w:tr>
      <w:tr w:rsidR="004B4DC7" w:rsidRPr="0051470B" w:rsidTr="00321730">
        <w:trPr>
          <w:trHeight w:val="850"/>
        </w:trPr>
        <w:tc>
          <w:tcPr>
            <w:tcW w:w="1703" w:type="dxa"/>
            <w:vMerge/>
            <w:tcBorders>
              <w:top w:val="nil"/>
              <w:left w:val="nil"/>
              <w:bottom w:val="nil"/>
              <w:right w:val="single" w:sz="2" w:space="0" w:color="auto"/>
            </w:tcBorders>
            <w:vAlign w:val="center"/>
          </w:tcPr>
          <w:p w:rsidR="004B4DC7" w:rsidRPr="0051470B" w:rsidRDefault="004B4DC7" w:rsidP="00321730">
            <w:pPr>
              <w:jc w:val="center"/>
              <w:rPr>
                <w:b/>
              </w:rPr>
            </w:pPr>
          </w:p>
        </w:tc>
        <w:tc>
          <w:tcPr>
            <w:tcW w:w="1779"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4B4DC7" w:rsidRPr="0051470B" w:rsidRDefault="004B4DC7" w:rsidP="00321730">
            <w:pPr>
              <w:rPr>
                <w:b/>
              </w:rPr>
            </w:pPr>
            <w:r w:rsidRPr="0051470B">
              <w:rPr>
                <w:b/>
              </w:rPr>
              <w:t>Hypothèses </w:t>
            </w:r>
          </w:p>
        </w:tc>
        <w:tc>
          <w:tcPr>
            <w:tcW w:w="5806" w:type="dxa"/>
            <w:gridSpan w:val="3"/>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4B4DC7" w:rsidRPr="0051470B" w:rsidRDefault="004B4DC7" w:rsidP="00321730">
            <w:r w:rsidRPr="0051470B">
              <w:t>Syndrome méningé ? Migraine ? Poussée hypertensive ?</w:t>
            </w:r>
          </w:p>
        </w:tc>
      </w:tr>
      <w:tr w:rsidR="004B4DC7" w:rsidRPr="0051470B" w:rsidTr="00321730">
        <w:trPr>
          <w:trHeight w:val="1814"/>
        </w:trPr>
        <w:tc>
          <w:tcPr>
            <w:tcW w:w="1703" w:type="dxa"/>
            <w:vMerge/>
            <w:tcBorders>
              <w:top w:val="nil"/>
              <w:left w:val="nil"/>
              <w:bottom w:val="nil"/>
              <w:right w:val="single" w:sz="2" w:space="0" w:color="auto"/>
            </w:tcBorders>
            <w:vAlign w:val="center"/>
          </w:tcPr>
          <w:p w:rsidR="004B4DC7" w:rsidRPr="0051470B" w:rsidRDefault="004B4DC7" w:rsidP="00321730">
            <w:pPr>
              <w:jc w:val="center"/>
              <w:rPr>
                <w:b/>
              </w:rPr>
            </w:pPr>
          </w:p>
        </w:tc>
        <w:tc>
          <w:tcPr>
            <w:tcW w:w="1779"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4B4DC7" w:rsidRPr="0051470B" w:rsidRDefault="004B4DC7" w:rsidP="00321730">
            <w:pPr>
              <w:rPr>
                <w:b/>
              </w:rPr>
            </w:pPr>
            <w:r w:rsidRPr="0051470B">
              <w:rPr>
                <w:b/>
              </w:rPr>
              <w:t>Recherche de données complémentaires</w:t>
            </w:r>
          </w:p>
        </w:tc>
        <w:tc>
          <w:tcPr>
            <w:tcW w:w="5806" w:type="dxa"/>
            <w:gridSpan w:val="3"/>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4B4DC7" w:rsidRPr="0051470B" w:rsidRDefault="004B4DC7" w:rsidP="00321730">
            <w:r w:rsidRPr="0051470B">
              <w:t>Nausées ? Est-il gêné par la lumière ? Acouphènes ? Antécédents d’hyper ou hypo tension ? Depuis combien de temps ? Problème régulier ? Type de douleur ? Localisation ? Est-il cohérent ? Est-il confus ? A-t-il un traitement hypotenseur ?</w:t>
            </w:r>
          </w:p>
        </w:tc>
      </w:tr>
      <w:tr w:rsidR="004B4DC7" w:rsidRPr="0051470B" w:rsidTr="00321730">
        <w:tc>
          <w:tcPr>
            <w:tcW w:w="1703" w:type="dxa"/>
            <w:vMerge/>
            <w:tcBorders>
              <w:top w:val="nil"/>
              <w:left w:val="nil"/>
              <w:bottom w:val="single" w:sz="18" w:space="0" w:color="auto"/>
              <w:right w:val="nil"/>
            </w:tcBorders>
            <w:vAlign w:val="center"/>
          </w:tcPr>
          <w:p w:rsidR="004B4DC7" w:rsidRPr="0051470B" w:rsidRDefault="004B4DC7" w:rsidP="00321730">
            <w:pPr>
              <w:jc w:val="center"/>
              <w:rPr>
                <w:b/>
              </w:rPr>
            </w:pPr>
          </w:p>
        </w:tc>
        <w:tc>
          <w:tcPr>
            <w:tcW w:w="7585" w:type="dxa"/>
            <w:gridSpan w:val="4"/>
            <w:tcBorders>
              <w:top w:val="single" w:sz="2" w:space="0" w:color="auto"/>
              <w:left w:val="nil"/>
              <w:bottom w:val="single" w:sz="18" w:space="0" w:color="auto"/>
              <w:right w:val="nil"/>
            </w:tcBorders>
            <w:vAlign w:val="center"/>
          </w:tcPr>
          <w:p w:rsidR="004B4DC7" w:rsidRPr="0051470B" w:rsidRDefault="004B4DC7" w:rsidP="00321730"/>
        </w:tc>
      </w:tr>
      <w:tr w:rsidR="004B4DC7" w:rsidRPr="0051470B" w:rsidTr="00321730">
        <w:tc>
          <w:tcPr>
            <w:tcW w:w="1703" w:type="dxa"/>
            <w:tcBorders>
              <w:top w:val="single" w:sz="18" w:space="0" w:color="auto"/>
              <w:left w:val="single" w:sz="18" w:space="0" w:color="auto"/>
              <w:bottom w:val="single" w:sz="18" w:space="0" w:color="auto"/>
            </w:tcBorders>
            <w:vAlign w:val="center"/>
          </w:tcPr>
          <w:p w:rsidR="004B4DC7" w:rsidRPr="0051470B" w:rsidRDefault="004B4DC7" w:rsidP="00321730">
            <w:pPr>
              <w:jc w:val="center"/>
              <w:rPr>
                <w:b/>
              </w:rPr>
            </w:pPr>
            <w:r w:rsidRPr="0051470B">
              <w:rPr>
                <w:b/>
              </w:rPr>
              <w:t>HAUT RAISONNEMENT</w:t>
            </w:r>
          </w:p>
        </w:tc>
        <w:tc>
          <w:tcPr>
            <w:tcW w:w="1779" w:type="dxa"/>
            <w:tcBorders>
              <w:top w:val="single" w:sz="18" w:space="0" w:color="auto"/>
              <w:bottom w:val="single" w:sz="18" w:space="0" w:color="auto"/>
            </w:tcBorders>
          </w:tcPr>
          <w:p w:rsidR="004B4DC7" w:rsidRPr="0051470B" w:rsidRDefault="004B4DC7" w:rsidP="00321730">
            <w:r w:rsidRPr="0051470B">
              <w:t>Poussée hypertensive</w:t>
            </w:r>
          </w:p>
        </w:tc>
        <w:tc>
          <w:tcPr>
            <w:tcW w:w="1743" w:type="dxa"/>
            <w:tcBorders>
              <w:top w:val="single" w:sz="18" w:space="0" w:color="auto"/>
              <w:bottom w:val="single" w:sz="18" w:space="0" w:color="auto"/>
            </w:tcBorders>
          </w:tcPr>
          <w:p w:rsidR="004B4DC7" w:rsidRPr="0051470B" w:rsidRDefault="004B4DC7" w:rsidP="00321730">
            <w:r w:rsidRPr="0051470B">
              <w:t>TA=22/11 (13/8 habituellement)</w:t>
            </w:r>
          </w:p>
          <w:p w:rsidR="004B4DC7" w:rsidRPr="0051470B" w:rsidRDefault="004B4DC7" w:rsidP="00321730">
            <w:r w:rsidRPr="0051470B">
              <w:t xml:space="preserve">Mal à la tête depuis 30 minutes. </w:t>
            </w:r>
          </w:p>
          <w:p w:rsidR="004B4DC7" w:rsidRPr="0051470B" w:rsidRDefault="004B4DC7" w:rsidP="00321730">
            <w:r w:rsidRPr="0051470B">
              <w:t>Présence de vertiges.</w:t>
            </w:r>
          </w:p>
        </w:tc>
        <w:tc>
          <w:tcPr>
            <w:tcW w:w="2394" w:type="dxa"/>
            <w:tcBorders>
              <w:top w:val="single" w:sz="18" w:space="0" w:color="auto"/>
              <w:bottom w:val="single" w:sz="18" w:space="0" w:color="auto"/>
            </w:tcBorders>
          </w:tcPr>
          <w:p w:rsidR="004B4DC7" w:rsidRPr="0051470B" w:rsidRDefault="004B4DC7" w:rsidP="00321730">
            <w:r w:rsidRPr="0051470B">
              <w:t>Médecin prévenu à 13h15</w:t>
            </w:r>
          </w:p>
          <w:p w:rsidR="004B4DC7" w:rsidRPr="0051470B" w:rsidRDefault="004B4DC7" w:rsidP="00321730">
            <w:r w:rsidRPr="0051470B">
              <w:t>Patient au repos</w:t>
            </w:r>
          </w:p>
          <w:p w:rsidR="004B4DC7" w:rsidRPr="0051470B" w:rsidRDefault="004B4DC7" w:rsidP="00321730">
            <w:r w:rsidRPr="0051470B">
              <w:t>Traitement prescrit et donné à 13h30</w:t>
            </w:r>
          </w:p>
        </w:tc>
        <w:tc>
          <w:tcPr>
            <w:tcW w:w="1669" w:type="dxa"/>
            <w:tcBorders>
              <w:top w:val="single" w:sz="18" w:space="0" w:color="auto"/>
              <w:bottom w:val="single" w:sz="18" w:space="0" w:color="auto"/>
              <w:right w:val="single" w:sz="18" w:space="0" w:color="auto"/>
            </w:tcBorders>
          </w:tcPr>
          <w:p w:rsidR="004B4DC7" w:rsidRPr="0051470B" w:rsidRDefault="004B4DC7" w:rsidP="00321730">
            <w:r w:rsidRPr="0051470B">
              <w:t>14h : TA 15/9</w:t>
            </w:r>
          </w:p>
          <w:p w:rsidR="004B4DC7" w:rsidRPr="0051470B" w:rsidRDefault="004B4DC7" w:rsidP="00321730">
            <w:r w:rsidRPr="0051470B">
              <w:t>Disparition des céphalées et des vertiges.</w:t>
            </w:r>
          </w:p>
        </w:tc>
      </w:tr>
    </w:tbl>
    <w:p w:rsidR="004B4DC7" w:rsidRPr="00774679" w:rsidRDefault="004B4DC7" w:rsidP="004B4DC7">
      <w:pPr>
        <w:pStyle w:val="Paragraphedeliste"/>
        <w:numPr>
          <w:ilvl w:val="0"/>
          <w:numId w:val="9"/>
        </w:numPr>
        <w:jc w:val="both"/>
        <w:rPr>
          <w:rFonts w:cstheme="minorHAnsi"/>
          <w:b/>
          <w:bCs/>
          <w:color w:val="FF0000"/>
          <w:u w:val="single"/>
        </w:rPr>
      </w:pPr>
      <w:r w:rsidRPr="00774679">
        <w:rPr>
          <w:rFonts w:cstheme="minorHAnsi"/>
          <w:b/>
          <w:bCs/>
          <w:color w:val="FF0000"/>
          <w:u w:val="single"/>
        </w:rPr>
        <w:lastRenderedPageBreak/>
        <w:t>Outils au service du raisonnement clinique</w:t>
      </w:r>
    </w:p>
    <w:p w:rsidR="004B4DC7" w:rsidRPr="0051470B" w:rsidRDefault="004B4DC7" w:rsidP="004B4DC7">
      <w:pPr>
        <w:jc w:val="both"/>
        <w:rPr>
          <w:rFonts w:cstheme="minorHAnsi"/>
        </w:rPr>
      </w:pPr>
      <w:r w:rsidRPr="0051470B">
        <w:rPr>
          <w:rFonts w:cstheme="minorHAnsi"/>
        </w:rPr>
        <w:t>« Louis et ses 14 catégories » est un outil visuel, complémentaire des modèles existants. Grâce à son caractère ludique et intuitif, cet outil graphique inédit dédié au raisonnement clinique, a pour objectif de faciliter l’analyse clinique de situations de soins avec simplicité, rapidité et méthode.</w:t>
      </w:r>
    </w:p>
    <w:p w:rsidR="004B4DC7" w:rsidRDefault="004B4DC7" w:rsidP="004B4DC7">
      <w:pPr>
        <w:jc w:val="both"/>
        <w:rPr>
          <w:rFonts w:cstheme="minorHAnsi"/>
          <w:sz w:val="20"/>
          <w:szCs w:val="20"/>
        </w:rPr>
      </w:pPr>
      <w:r>
        <w:rPr>
          <w:noProof/>
          <w:lang w:eastAsia="fr-FR"/>
        </w:rPr>
        <w:drawing>
          <wp:inline distT="0" distB="0" distL="0" distR="0">
            <wp:extent cx="5628904" cy="5447102"/>
            <wp:effectExtent l="0" t="0" r="0" b="0"/>
            <wp:docPr id="1" name="Image 1" descr="Louis et ses 14 catégories : un outil au service du raisonnement clinique –  Loïc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 et ses 14 catégories : un outil au service du raisonnement clinique –  Loïc Marti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058" t="6407" r="6110" b="6327"/>
                    <a:stretch/>
                  </pic:blipFill>
                  <pic:spPr bwMode="auto">
                    <a:xfrm>
                      <a:off x="0" y="0"/>
                      <a:ext cx="5635651" cy="5453631"/>
                    </a:xfrm>
                    <a:prstGeom prst="rect">
                      <a:avLst/>
                    </a:prstGeom>
                    <a:noFill/>
                    <a:ln>
                      <a:noFill/>
                    </a:ln>
                    <a:extLst>
                      <a:ext uri="{53640926-AAD7-44D8-BBD7-CCE9431645EC}">
                        <a14:shadowObscured xmlns:a14="http://schemas.microsoft.com/office/drawing/2010/main"/>
                      </a:ext>
                    </a:extLst>
                  </pic:spPr>
                </pic:pic>
              </a:graphicData>
            </a:graphic>
          </wp:inline>
        </w:drawing>
      </w:r>
    </w:p>
    <w:p w:rsidR="004B4DC7" w:rsidRPr="00331BB3" w:rsidRDefault="004B4DC7" w:rsidP="004B4DC7">
      <w:pPr>
        <w:jc w:val="both"/>
        <w:rPr>
          <w:rFonts w:cstheme="minorHAnsi"/>
          <w:b/>
          <w:szCs w:val="20"/>
        </w:rPr>
      </w:pPr>
      <w:r w:rsidRPr="00331BB3">
        <w:rPr>
          <w:rFonts w:cstheme="minorHAnsi"/>
          <w:b/>
          <w:szCs w:val="20"/>
        </w:rPr>
        <w:t>Deux manières d’utiliser Louis</w:t>
      </w:r>
    </w:p>
    <w:p w:rsidR="004B4DC7" w:rsidRPr="00331BB3" w:rsidRDefault="004B4DC7" w:rsidP="004B4DC7">
      <w:pPr>
        <w:jc w:val="both"/>
        <w:rPr>
          <w:rFonts w:cstheme="minorHAnsi"/>
          <w:szCs w:val="20"/>
        </w:rPr>
      </w:pPr>
      <w:r w:rsidRPr="00331BB3">
        <w:rPr>
          <w:rFonts w:cstheme="minorHAnsi"/>
          <w:szCs w:val="20"/>
        </w:rPr>
        <w:t>L’utilisation de « Louis et ses 14 catégories » facilite la catégorisation et le tri des principales données cliniques recueillies en s’utilisant de deux manières :</w:t>
      </w:r>
    </w:p>
    <w:p w:rsidR="004B4DC7" w:rsidRPr="0051470B" w:rsidRDefault="004B4DC7" w:rsidP="004B4DC7">
      <w:pPr>
        <w:pStyle w:val="Paragraphedeliste"/>
        <w:numPr>
          <w:ilvl w:val="0"/>
          <w:numId w:val="3"/>
        </w:numPr>
        <w:jc w:val="both"/>
        <w:rPr>
          <w:rFonts w:cstheme="minorHAnsi"/>
          <w:szCs w:val="20"/>
        </w:rPr>
      </w:pPr>
      <w:r w:rsidRPr="0051470B">
        <w:rPr>
          <w:rFonts w:cstheme="minorHAnsi"/>
          <w:szCs w:val="20"/>
        </w:rPr>
        <w:t>soit comme un outil de recueil de données, au même titre que le modèle conceptuel des « 14 besoins » de Virginia Henderson ;</w:t>
      </w:r>
    </w:p>
    <w:p w:rsidR="004B4DC7" w:rsidRPr="0051470B" w:rsidRDefault="004B4DC7" w:rsidP="004B4DC7">
      <w:pPr>
        <w:pStyle w:val="Paragraphedeliste"/>
        <w:numPr>
          <w:ilvl w:val="0"/>
          <w:numId w:val="3"/>
        </w:numPr>
        <w:jc w:val="both"/>
        <w:rPr>
          <w:rFonts w:cstheme="minorHAnsi"/>
          <w:szCs w:val="20"/>
        </w:rPr>
      </w:pPr>
      <w:r w:rsidRPr="0051470B">
        <w:rPr>
          <w:rFonts w:cstheme="minorHAnsi"/>
          <w:szCs w:val="20"/>
        </w:rPr>
        <w:t>soit comme une check-list méthodologique permettant d’avoir une vision globale rapide et efficace du patient et des problèmes de santé réels et/ou potentiels avec une lecture méthodique du haut vers le bas (de la catégorie « Neuro/Psy » jusqu’à la catégorie « Autonomie-Dépendance »).</w:t>
      </w:r>
    </w:p>
    <w:p w:rsidR="004B4DC7" w:rsidRPr="00331BB3" w:rsidRDefault="004B4DC7" w:rsidP="004B4DC7">
      <w:pPr>
        <w:jc w:val="both"/>
        <w:rPr>
          <w:rFonts w:cstheme="minorHAnsi"/>
          <w:b/>
          <w:szCs w:val="20"/>
        </w:rPr>
      </w:pPr>
      <w:r w:rsidRPr="00331BB3">
        <w:rPr>
          <w:rFonts w:cstheme="minorHAnsi"/>
          <w:b/>
          <w:szCs w:val="20"/>
        </w:rPr>
        <w:lastRenderedPageBreak/>
        <w:t>Trois temps distincts pour bien l’utiliser</w:t>
      </w:r>
    </w:p>
    <w:p w:rsidR="004B4DC7" w:rsidRDefault="004B4DC7" w:rsidP="004B4DC7">
      <w:pPr>
        <w:pStyle w:val="Sansinterligne"/>
      </w:pPr>
      <w:r w:rsidRPr="00331BB3">
        <w:t xml:space="preserve">Temps 1 – Renseigner le lieu de prise en charge </w:t>
      </w:r>
      <w:r w:rsidRPr="00F73D71">
        <w:t>(Service de courte durée, Service de lieu de vie, service de longue durée, service de réanimation, service de suite et de réadaptation, service de maternité, service de pédiatrie).</w:t>
      </w:r>
    </w:p>
    <w:p w:rsidR="004B4DC7" w:rsidRPr="00331BB3" w:rsidRDefault="004B4DC7" w:rsidP="004B4DC7">
      <w:pPr>
        <w:pStyle w:val="Sansinterligne"/>
      </w:pPr>
    </w:p>
    <w:p w:rsidR="004B4DC7" w:rsidRDefault="004B4DC7" w:rsidP="004B4DC7">
      <w:pPr>
        <w:pStyle w:val="Sansinterligne"/>
      </w:pPr>
      <w:r w:rsidRPr="00331BB3">
        <w:t>Temps 2 – Comme un outil de recueil de données au même titre que le modèle conceptuel de Virginia Henderson</w:t>
      </w:r>
    </w:p>
    <w:p w:rsidR="004B4DC7" w:rsidRPr="00331BB3" w:rsidRDefault="004B4DC7" w:rsidP="004B4DC7">
      <w:pPr>
        <w:pStyle w:val="Sansinterligne"/>
      </w:pPr>
    </w:p>
    <w:p w:rsidR="004B4DC7" w:rsidRPr="00331BB3" w:rsidRDefault="004B4DC7" w:rsidP="004B4DC7">
      <w:pPr>
        <w:pStyle w:val="Sansinterligne"/>
      </w:pPr>
      <w:r w:rsidRPr="00331BB3">
        <w:t>Temps 3 – Comme une check-list méthodologique permettant d’avoir une vision globale rapide et efficace du patient et des problèmes de santé réels et/ou potentiels</w:t>
      </w:r>
    </w:p>
    <w:p w:rsidR="004B4DC7" w:rsidRPr="005D1D91" w:rsidRDefault="004B4DC7" w:rsidP="004B4DC7">
      <w:pPr>
        <w:jc w:val="both"/>
        <w:rPr>
          <w:rFonts w:cstheme="minorHAnsi"/>
          <w:sz w:val="20"/>
          <w:szCs w:val="20"/>
        </w:rPr>
      </w:pPr>
    </w:p>
    <w:p w:rsidR="004B4DC7" w:rsidRDefault="004B4DC7" w:rsidP="004B4DC7">
      <w:pPr>
        <w:autoSpaceDE w:val="0"/>
        <w:autoSpaceDN w:val="0"/>
        <w:adjustRightInd w:val="0"/>
        <w:spacing w:after="0" w:line="240" w:lineRule="auto"/>
        <w:rPr>
          <w:rFonts w:ascii="CIDFont+F4" w:hAnsi="CIDFont+F4" w:cs="CIDFont+F4"/>
          <w:sz w:val="20"/>
          <w:szCs w:val="20"/>
        </w:rPr>
      </w:pPr>
      <w:r w:rsidRPr="001E76C9">
        <w:rPr>
          <w:rFonts w:ascii="CIDFont+F4" w:hAnsi="CIDFont+F4" w:cs="CIDFont+F4"/>
          <w:noProof/>
          <w:sz w:val="20"/>
          <w:szCs w:val="20"/>
          <w:lang w:eastAsia="fr-FR"/>
        </w:rPr>
        <w:drawing>
          <wp:inline distT="0" distB="0" distL="0" distR="0">
            <wp:extent cx="5760720" cy="3721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3721100"/>
                    </a:xfrm>
                    <a:prstGeom prst="rect">
                      <a:avLst/>
                    </a:prstGeom>
                  </pic:spPr>
                </pic:pic>
              </a:graphicData>
            </a:graphic>
          </wp:inline>
        </w:drawing>
      </w:r>
    </w:p>
    <w:p w:rsidR="004B4DC7" w:rsidRDefault="004B4DC7" w:rsidP="004B4DC7">
      <w:pPr>
        <w:autoSpaceDE w:val="0"/>
        <w:autoSpaceDN w:val="0"/>
        <w:adjustRightInd w:val="0"/>
        <w:spacing w:after="0" w:line="240" w:lineRule="auto"/>
        <w:rPr>
          <w:rFonts w:ascii="CIDFont+F4" w:hAnsi="CIDFont+F4" w:cs="CIDFont+F4"/>
          <w:sz w:val="20"/>
          <w:szCs w:val="20"/>
        </w:rPr>
      </w:pPr>
      <w:r w:rsidRPr="001E76C9">
        <w:rPr>
          <w:rFonts w:ascii="CIDFont+F4" w:hAnsi="CIDFont+F4" w:cs="CIDFont+F4"/>
          <w:noProof/>
          <w:sz w:val="20"/>
          <w:szCs w:val="20"/>
          <w:lang w:eastAsia="fr-FR"/>
        </w:rPr>
        <w:drawing>
          <wp:inline distT="0" distB="0" distL="0" distR="0">
            <wp:extent cx="5380507" cy="17373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6516" t="4082"/>
                    <a:stretch/>
                  </pic:blipFill>
                  <pic:spPr bwMode="auto">
                    <a:xfrm>
                      <a:off x="0" y="0"/>
                      <a:ext cx="5385360" cy="1738927"/>
                    </a:xfrm>
                    <a:prstGeom prst="rect">
                      <a:avLst/>
                    </a:prstGeom>
                    <a:ln>
                      <a:noFill/>
                    </a:ln>
                    <a:extLst>
                      <a:ext uri="{53640926-AAD7-44D8-BBD7-CCE9431645EC}">
                        <a14:shadowObscured xmlns:a14="http://schemas.microsoft.com/office/drawing/2010/main"/>
                      </a:ext>
                    </a:extLst>
                  </pic:spPr>
                </pic:pic>
              </a:graphicData>
            </a:graphic>
          </wp:inline>
        </w:drawing>
      </w:r>
    </w:p>
    <w:p w:rsidR="00765959" w:rsidRDefault="00765959" w:rsidP="00765959">
      <w:pPr>
        <w:autoSpaceDE w:val="0"/>
        <w:autoSpaceDN w:val="0"/>
        <w:adjustRightInd w:val="0"/>
        <w:spacing w:after="0" w:line="240" w:lineRule="auto"/>
        <w:rPr>
          <w:rFonts w:cstheme="minorHAnsi"/>
          <w:sz w:val="24"/>
          <w:szCs w:val="24"/>
        </w:rPr>
      </w:pPr>
    </w:p>
    <w:p w:rsidR="004B4DC7" w:rsidRDefault="004B4DC7" w:rsidP="00765959">
      <w:pPr>
        <w:autoSpaceDE w:val="0"/>
        <w:autoSpaceDN w:val="0"/>
        <w:adjustRightInd w:val="0"/>
        <w:spacing w:after="0" w:line="240" w:lineRule="auto"/>
        <w:rPr>
          <w:rFonts w:cstheme="minorHAnsi"/>
          <w:sz w:val="24"/>
          <w:szCs w:val="24"/>
        </w:rPr>
      </w:pPr>
    </w:p>
    <w:p w:rsidR="004B4DC7" w:rsidRDefault="004B4DC7" w:rsidP="00765959">
      <w:pPr>
        <w:autoSpaceDE w:val="0"/>
        <w:autoSpaceDN w:val="0"/>
        <w:adjustRightInd w:val="0"/>
        <w:spacing w:after="0" w:line="240" w:lineRule="auto"/>
        <w:rPr>
          <w:rFonts w:cstheme="minorHAnsi"/>
          <w:sz w:val="24"/>
          <w:szCs w:val="24"/>
        </w:rPr>
      </w:pPr>
    </w:p>
    <w:p w:rsidR="004B4DC7" w:rsidRDefault="004B4DC7" w:rsidP="00765959">
      <w:pPr>
        <w:autoSpaceDE w:val="0"/>
        <w:autoSpaceDN w:val="0"/>
        <w:adjustRightInd w:val="0"/>
        <w:spacing w:after="0" w:line="240" w:lineRule="auto"/>
        <w:rPr>
          <w:rFonts w:cstheme="minorHAnsi"/>
          <w:sz w:val="24"/>
          <w:szCs w:val="24"/>
        </w:rPr>
      </w:pPr>
    </w:p>
    <w:p w:rsidR="004B4DC7" w:rsidRPr="00765959" w:rsidRDefault="004B4DC7" w:rsidP="00765959">
      <w:pPr>
        <w:autoSpaceDE w:val="0"/>
        <w:autoSpaceDN w:val="0"/>
        <w:adjustRightInd w:val="0"/>
        <w:spacing w:after="0" w:line="240" w:lineRule="auto"/>
        <w:rPr>
          <w:rFonts w:cstheme="minorHAnsi"/>
          <w:sz w:val="24"/>
          <w:szCs w:val="24"/>
        </w:rPr>
      </w:pPr>
    </w:p>
    <w:p w:rsidR="00A56BB9" w:rsidRDefault="00A56BB9" w:rsidP="00A56BB9">
      <w:pPr>
        <w:jc w:val="both"/>
      </w:pPr>
    </w:p>
    <w:p w:rsidR="000B031F" w:rsidRPr="009464A4" w:rsidRDefault="008F39AB" w:rsidP="009464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Pr>
          <w:b/>
          <w:sz w:val="28"/>
          <w:szCs w:val="28"/>
        </w:rPr>
        <w:lastRenderedPageBreak/>
        <w:t>Troisième</w:t>
      </w:r>
      <w:r w:rsidRPr="00F52C3D">
        <w:rPr>
          <w:b/>
          <w:sz w:val="28"/>
          <w:szCs w:val="28"/>
        </w:rPr>
        <w:t xml:space="preserve"> partie : </w:t>
      </w:r>
      <w:r w:rsidR="001F44FB">
        <w:rPr>
          <w:b/>
          <w:sz w:val="28"/>
          <w:szCs w:val="28"/>
        </w:rPr>
        <w:t>Une séance d</w:t>
      </w:r>
      <w:r w:rsidR="004E0187">
        <w:rPr>
          <w:b/>
          <w:sz w:val="28"/>
          <w:szCs w:val="28"/>
        </w:rPr>
        <w:t xml:space="preserve">’analyse de contexte professionnel </w:t>
      </w:r>
      <w:r w:rsidR="004B4DC7">
        <w:rPr>
          <w:b/>
          <w:sz w:val="28"/>
          <w:szCs w:val="28"/>
        </w:rPr>
        <w:t>en S</w:t>
      </w:r>
      <w:r>
        <w:rPr>
          <w:b/>
          <w:sz w:val="28"/>
          <w:szCs w:val="28"/>
        </w:rPr>
        <w:t xml:space="preserve"> ASSP</w:t>
      </w:r>
    </w:p>
    <w:p w:rsidR="00B13CA7" w:rsidRDefault="00C71273" w:rsidP="004B4DC7">
      <w:pPr>
        <w:jc w:val="center"/>
      </w:pPr>
      <w:r>
        <w:t>Voir document word Le Change d’un nourrisson en crèche + fiche de séquence</w:t>
      </w:r>
    </w:p>
    <w:p w:rsidR="005550EB" w:rsidRDefault="005550EB" w:rsidP="000B031F">
      <w:pPr>
        <w:jc w:val="both"/>
      </w:pPr>
    </w:p>
    <w:p w:rsidR="005550EB" w:rsidRPr="00F52C3D" w:rsidRDefault="005550EB" w:rsidP="005550E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Pr>
          <w:b/>
          <w:sz w:val="28"/>
          <w:szCs w:val="28"/>
        </w:rPr>
        <w:t>Quatrième</w:t>
      </w:r>
      <w:r w:rsidRPr="00F52C3D">
        <w:rPr>
          <w:b/>
          <w:sz w:val="28"/>
          <w:szCs w:val="28"/>
        </w:rPr>
        <w:t xml:space="preserve"> partie : </w:t>
      </w:r>
      <w:r w:rsidR="00C71273">
        <w:rPr>
          <w:b/>
          <w:sz w:val="28"/>
          <w:szCs w:val="28"/>
        </w:rPr>
        <w:t>D</w:t>
      </w:r>
      <w:r>
        <w:rPr>
          <w:b/>
          <w:sz w:val="28"/>
          <w:szCs w:val="28"/>
        </w:rPr>
        <w:t>ocument</w:t>
      </w:r>
      <w:r w:rsidR="00C71273">
        <w:rPr>
          <w:b/>
          <w:sz w:val="28"/>
          <w:szCs w:val="28"/>
        </w:rPr>
        <w:t>s</w:t>
      </w:r>
      <w:r>
        <w:rPr>
          <w:b/>
          <w:sz w:val="28"/>
          <w:szCs w:val="28"/>
        </w:rPr>
        <w:t xml:space="preserve"> type</w:t>
      </w:r>
      <w:r w:rsidR="00C71273">
        <w:rPr>
          <w:b/>
          <w:sz w:val="28"/>
          <w:szCs w:val="28"/>
        </w:rPr>
        <w:t>s</w:t>
      </w:r>
      <w:r>
        <w:rPr>
          <w:b/>
          <w:sz w:val="28"/>
          <w:szCs w:val="28"/>
        </w:rPr>
        <w:t xml:space="preserve"> à utiliser en ASSP</w:t>
      </w:r>
    </w:p>
    <w:p w:rsidR="00E25F17" w:rsidRDefault="009464A4" w:rsidP="009464A4">
      <w:pPr>
        <w:jc w:val="center"/>
      </w:pPr>
      <w:r>
        <w:t>Voir document</w:t>
      </w:r>
      <w:r w:rsidR="00A856D5">
        <w:t>s</w:t>
      </w:r>
      <w:r>
        <w:t xml:space="preserve"> </w:t>
      </w:r>
      <w:r w:rsidR="006D1D1B">
        <w:t>mind view</w:t>
      </w:r>
      <w:r>
        <w:t> </w:t>
      </w:r>
      <w:r w:rsidR="006D1D1B">
        <w:t>:</w:t>
      </w:r>
      <w:r>
        <w:t xml:space="preserve"> </w:t>
      </w:r>
    </w:p>
    <w:p w:rsidR="00E25F17" w:rsidRDefault="00270FC7" w:rsidP="002675E4">
      <w:pPr>
        <w:pStyle w:val="Paragraphedeliste"/>
        <w:numPr>
          <w:ilvl w:val="0"/>
          <w:numId w:val="3"/>
        </w:numPr>
        <w:jc w:val="center"/>
      </w:pPr>
      <w:r>
        <w:t>Présentation d’un</w:t>
      </w:r>
      <w:r w:rsidR="00E25F17">
        <w:t xml:space="preserve"> contexte professionnel en ASSP</w:t>
      </w:r>
    </w:p>
    <w:p w:rsidR="00270FC7" w:rsidRDefault="00270FC7" w:rsidP="002675E4">
      <w:pPr>
        <w:pStyle w:val="Paragraphedeliste"/>
        <w:numPr>
          <w:ilvl w:val="0"/>
          <w:numId w:val="3"/>
        </w:numPr>
        <w:jc w:val="center"/>
      </w:pPr>
      <w:r>
        <w:t>Analyse d’une situation professionnelle en ASSP</w:t>
      </w:r>
    </w:p>
    <w:p w:rsidR="002675E4" w:rsidRDefault="002675E4" w:rsidP="00270FC7">
      <w:pPr>
        <w:pStyle w:val="Paragraphedeliste"/>
        <w:jc w:val="center"/>
      </w:pPr>
      <w:r>
        <w:t>Acquisition des compétences en ASSP</w:t>
      </w:r>
    </w:p>
    <w:p w:rsidR="002675E4" w:rsidRDefault="002675E4" w:rsidP="00270FC7">
      <w:pPr>
        <w:pStyle w:val="Paragraphedeliste"/>
        <w:jc w:val="center"/>
      </w:pPr>
      <w:r>
        <w:t>Recueil de données</w:t>
      </w:r>
    </w:p>
    <w:p w:rsidR="002675E4" w:rsidRDefault="002675E4" w:rsidP="00270FC7">
      <w:pPr>
        <w:pStyle w:val="Paragraphedeliste"/>
        <w:jc w:val="center"/>
      </w:pPr>
      <w:r>
        <w:t>Élaboration d’hypothèses</w:t>
      </w:r>
    </w:p>
    <w:p w:rsidR="002675E4" w:rsidRDefault="002675E4" w:rsidP="00270FC7">
      <w:pPr>
        <w:pStyle w:val="Paragraphedeliste"/>
        <w:jc w:val="center"/>
      </w:pPr>
      <w:r>
        <w:t>Projet de soins</w:t>
      </w:r>
    </w:p>
    <w:p w:rsidR="00270FC7" w:rsidRDefault="00270FC7" w:rsidP="00270FC7">
      <w:pPr>
        <w:pStyle w:val="Paragraphedeliste"/>
        <w:jc w:val="center"/>
      </w:pPr>
    </w:p>
    <w:p w:rsidR="002675E4" w:rsidRDefault="002675E4" w:rsidP="00270FC7">
      <w:pPr>
        <w:pStyle w:val="Paragraphedeliste"/>
        <w:jc w:val="center"/>
      </w:pPr>
      <w:r>
        <w:t>LOUIS</w:t>
      </w:r>
    </w:p>
    <w:p w:rsidR="002675E4" w:rsidRDefault="002675E4" w:rsidP="00270FC7">
      <w:pPr>
        <w:pStyle w:val="Paragraphedeliste"/>
      </w:pPr>
    </w:p>
    <w:p w:rsidR="00C71273" w:rsidRPr="00F52C3D" w:rsidRDefault="00C71273" w:rsidP="00C7127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Pr>
          <w:b/>
          <w:sz w:val="28"/>
          <w:szCs w:val="28"/>
        </w:rPr>
        <w:t>Cinquième</w:t>
      </w:r>
      <w:r w:rsidRPr="00F52C3D">
        <w:rPr>
          <w:b/>
          <w:sz w:val="28"/>
          <w:szCs w:val="28"/>
        </w:rPr>
        <w:t xml:space="preserve"> partie : </w:t>
      </w:r>
      <w:r>
        <w:rPr>
          <w:b/>
          <w:sz w:val="28"/>
          <w:szCs w:val="28"/>
        </w:rPr>
        <w:t>Questionnaire interactif Kahoot</w:t>
      </w:r>
    </w:p>
    <w:p w:rsidR="002C07BC" w:rsidRDefault="002C07BC"/>
    <w:sectPr w:rsidR="002C07BC" w:rsidSect="002C07B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821" w:rsidRDefault="00733821" w:rsidP="002A46F6">
      <w:pPr>
        <w:spacing w:after="0" w:line="240" w:lineRule="auto"/>
      </w:pPr>
      <w:r>
        <w:separator/>
      </w:r>
    </w:p>
  </w:endnote>
  <w:endnote w:type="continuationSeparator" w:id="0">
    <w:p w:rsidR="00733821" w:rsidRDefault="00733821" w:rsidP="002A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821" w:rsidRDefault="00733821" w:rsidP="002A46F6">
      <w:pPr>
        <w:spacing w:after="0" w:line="240" w:lineRule="auto"/>
      </w:pPr>
      <w:r>
        <w:separator/>
      </w:r>
    </w:p>
  </w:footnote>
  <w:footnote w:type="continuationSeparator" w:id="0">
    <w:p w:rsidR="00733821" w:rsidRDefault="00733821" w:rsidP="002A4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6F6" w:rsidRDefault="002A46F6">
    <w:pPr>
      <w:pStyle w:val="En-tte"/>
    </w:pPr>
    <w:r>
      <w:t>AA - CR</w:t>
    </w:r>
    <w:r>
      <w:tab/>
    </w:r>
    <w:r>
      <w:tab/>
      <w:t>Janvier – Février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5470"/>
    <w:multiLevelType w:val="hybridMultilevel"/>
    <w:tmpl w:val="33C09C7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680FA5"/>
    <w:multiLevelType w:val="hybridMultilevel"/>
    <w:tmpl w:val="7CE60E2C"/>
    <w:lvl w:ilvl="0" w:tplc="818C504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9A42B8"/>
    <w:multiLevelType w:val="hybridMultilevel"/>
    <w:tmpl w:val="A7B2F84C"/>
    <w:lvl w:ilvl="0" w:tplc="5FDCF6A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CC7407"/>
    <w:multiLevelType w:val="hybridMultilevel"/>
    <w:tmpl w:val="573ABB6C"/>
    <w:lvl w:ilvl="0" w:tplc="818C5042">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0D06232"/>
    <w:multiLevelType w:val="multilevel"/>
    <w:tmpl w:val="BCB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71166"/>
    <w:multiLevelType w:val="hybridMultilevel"/>
    <w:tmpl w:val="6276D8F6"/>
    <w:lvl w:ilvl="0" w:tplc="818C504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C60C09"/>
    <w:multiLevelType w:val="hybridMultilevel"/>
    <w:tmpl w:val="C5F2815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6B625051"/>
    <w:multiLevelType w:val="hybridMultilevel"/>
    <w:tmpl w:val="EE688EF0"/>
    <w:lvl w:ilvl="0" w:tplc="818C5042">
      <w:start w:val="2"/>
      <w:numFmt w:val="bullet"/>
      <w:lvlText w:val="-"/>
      <w:lvlJc w:val="left"/>
      <w:pPr>
        <w:ind w:left="501" w:hanging="360"/>
      </w:pPr>
      <w:rPr>
        <w:rFonts w:ascii="Calibri" w:eastAsiaTheme="minorHAnsi" w:hAnsi="Calibri" w:cs="Calibr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8" w15:restartNumberingAfterBreak="0">
    <w:nsid w:val="79190F92"/>
    <w:multiLevelType w:val="hybridMultilevel"/>
    <w:tmpl w:val="A2344D14"/>
    <w:lvl w:ilvl="0" w:tplc="0FBE32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8B"/>
    <w:rsid w:val="00033A15"/>
    <w:rsid w:val="000B031F"/>
    <w:rsid w:val="000F394E"/>
    <w:rsid w:val="00115220"/>
    <w:rsid w:val="00171EEB"/>
    <w:rsid w:val="001C01EB"/>
    <w:rsid w:val="001F44FB"/>
    <w:rsid w:val="0021338A"/>
    <w:rsid w:val="002675E4"/>
    <w:rsid w:val="00270FC7"/>
    <w:rsid w:val="00277B8B"/>
    <w:rsid w:val="002938DF"/>
    <w:rsid w:val="002A46F6"/>
    <w:rsid w:val="002C07BC"/>
    <w:rsid w:val="002D2EDB"/>
    <w:rsid w:val="0033683C"/>
    <w:rsid w:val="00397E85"/>
    <w:rsid w:val="003C45EC"/>
    <w:rsid w:val="00477412"/>
    <w:rsid w:val="004B33A4"/>
    <w:rsid w:val="004B4DC7"/>
    <w:rsid w:val="004E0187"/>
    <w:rsid w:val="005550EB"/>
    <w:rsid w:val="0056015C"/>
    <w:rsid w:val="0056163C"/>
    <w:rsid w:val="005A1736"/>
    <w:rsid w:val="005A6FE8"/>
    <w:rsid w:val="00617572"/>
    <w:rsid w:val="00653BF0"/>
    <w:rsid w:val="0069115D"/>
    <w:rsid w:val="00692F00"/>
    <w:rsid w:val="006C47AE"/>
    <w:rsid w:val="006D1D1B"/>
    <w:rsid w:val="006E538C"/>
    <w:rsid w:val="00733821"/>
    <w:rsid w:val="007414A6"/>
    <w:rsid w:val="007430CD"/>
    <w:rsid w:val="007646BB"/>
    <w:rsid w:val="00765959"/>
    <w:rsid w:val="007873B0"/>
    <w:rsid w:val="007D0DDB"/>
    <w:rsid w:val="00804B8A"/>
    <w:rsid w:val="008066A6"/>
    <w:rsid w:val="008068C5"/>
    <w:rsid w:val="00872FBC"/>
    <w:rsid w:val="00881ECD"/>
    <w:rsid w:val="008F39AB"/>
    <w:rsid w:val="008F64C3"/>
    <w:rsid w:val="009464A4"/>
    <w:rsid w:val="00A56BB9"/>
    <w:rsid w:val="00A64BE1"/>
    <w:rsid w:val="00A856D5"/>
    <w:rsid w:val="00A96D77"/>
    <w:rsid w:val="00AD35BB"/>
    <w:rsid w:val="00AF61E9"/>
    <w:rsid w:val="00B07229"/>
    <w:rsid w:val="00B13CA7"/>
    <w:rsid w:val="00B27099"/>
    <w:rsid w:val="00B60AD9"/>
    <w:rsid w:val="00B669FA"/>
    <w:rsid w:val="00BB6A9C"/>
    <w:rsid w:val="00C23312"/>
    <w:rsid w:val="00C34DD5"/>
    <w:rsid w:val="00C5382A"/>
    <w:rsid w:val="00C71273"/>
    <w:rsid w:val="00CC344F"/>
    <w:rsid w:val="00D0456A"/>
    <w:rsid w:val="00D13761"/>
    <w:rsid w:val="00D260F8"/>
    <w:rsid w:val="00D67E53"/>
    <w:rsid w:val="00D810BF"/>
    <w:rsid w:val="00D811CC"/>
    <w:rsid w:val="00DA647B"/>
    <w:rsid w:val="00DD0199"/>
    <w:rsid w:val="00E25F17"/>
    <w:rsid w:val="00E41DA5"/>
    <w:rsid w:val="00E543AD"/>
    <w:rsid w:val="00EF118B"/>
    <w:rsid w:val="00F3074B"/>
    <w:rsid w:val="00F52C3D"/>
    <w:rsid w:val="00F57F3E"/>
    <w:rsid w:val="00F672D2"/>
    <w:rsid w:val="00F910FC"/>
    <w:rsid w:val="00FD04F9"/>
    <w:rsid w:val="00FD075B"/>
    <w:rsid w:val="00FE2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60BF6-0636-47A3-8F7E-EFDFDDF6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B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7B8B"/>
    <w:pPr>
      <w:ind w:left="720"/>
      <w:contextualSpacing/>
    </w:pPr>
  </w:style>
  <w:style w:type="table" w:styleId="Grilledutableau">
    <w:name w:val="Table Grid"/>
    <w:basedOn w:val="TableauNormal"/>
    <w:uiPriority w:val="59"/>
    <w:rsid w:val="0027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4B4DC7"/>
  </w:style>
  <w:style w:type="paragraph" w:styleId="Sansinterligne">
    <w:name w:val="No Spacing"/>
    <w:uiPriority w:val="1"/>
    <w:qFormat/>
    <w:rsid w:val="004B4DC7"/>
    <w:pPr>
      <w:spacing w:after="0" w:line="240" w:lineRule="auto"/>
    </w:pPr>
  </w:style>
  <w:style w:type="paragraph" w:styleId="Textedebulles">
    <w:name w:val="Balloon Text"/>
    <w:basedOn w:val="Normal"/>
    <w:link w:val="TextedebullesCar"/>
    <w:uiPriority w:val="99"/>
    <w:semiHidden/>
    <w:unhideWhenUsed/>
    <w:rsid w:val="004B4D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4DC7"/>
    <w:rPr>
      <w:rFonts w:ascii="Tahoma" w:hAnsi="Tahoma" w:cs="Tahoma"/>
      <w:sz w:val="16"/>
      <w:szCs w:val="16"/>
    </w:rPr>
  </w:style>
  <w:style w:type="paragraph" w:styleId="En-tte">
    <w:name w:val="header"/>
    <w:basedOn w:val="Normal"/>
    <w:link w:val="En-tteCar"/>
    <w:uiPriority w:val="99"/>
    <w:semiHidden/>
    <w:unhideWhenUsed/>
    <w:rsid w:val="002A46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A46F6"/>
  </w:style>
  <w:style w:type="paragraph" w:styleId="Pieddepage">
    <w:name w:val="footer"/>
    <w:basedOn w:val="Normal"/>
    <w:link w:val="PieddepageCar"/>
    <w:uiPriority w:val="99"/>
    <w:semiHidden/>
    <w:unhideWhenUsed/>
    <w:rsid w:val="002A46F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A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9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2140</Words>
  <Characters>11770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audrey attuyer</cp:lastModifiedBy>
  <cp:revision>2</cp:revision>
  <cp:lastPrinted>2023-01-17T10:32:00Z</cp:lastPrinted>
  <dcterms:created xsi:type="dcterms:W3CDTF">2023-02-03T15:58:00Z</dcterms:created>
  <dcterms:modified xsi:type="dcterms:W3CDTF">2023-02-03T15:58:00Z</dcterms:modified>
</cp:coreProperties>
</file>