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0660" w:rsidRPr="00DD70DA" w:rsidRDefault="00C90660" w:rsidP="00C90660">
      <w:pPr>
        <w:shd w:val="clear" w:color="auto" w:fill="E5DFEC" w:themeFill="accent4" w:themeFillTint="33"/>
        <w:jc w:val="center"/>
        <w:rPr>
          <w:rFonts w:ascii="Archive" w:hAnsi="Archive"/>
          <w:color w:val="990099"/>
          <w:sz w:val="36"/>
          <w:szCs w:val="36"/>
        </w:rPr>
      </w:pPr>
      <w:bookmarkStart w:id="0" w:name="_GoBack"/>
      <w:bookmarkEnd w:id="0"/>
      <w:r>
        <w:rPr>
          <w:rFonts w:ascii="Archive" w:hAnsi="Archive"/>
          <w:color w:val="990099"/>
          <w:sz w:val="36"/>
          <w:szCs w:val="36"/>
        </w:rPr>
        <w:t>L’ARTICULATION DES DIFFERENTS PROJETS</w:t>
      </w:r>
      <w:r>
        <w:rPr>
          <w:rFonts w:ascii="Courier New" w:hAnsi="Courier New" w:cs="Courier New"/>
          <w:color w:val="990099"/>
          <w:sz w:val="36"/>
          <w:szCs w:val="36"/>
        </w:rPr>
        <w:t> </w:t>
      </w:r>
      <w:r>
        <w:rPr>
          <w:rFonts w:ascii="Archive" w:hAnsi="Archive"/>
          <w:color w:val="990099"/>
          <w:sz w:val="36"/>
          <w:szCs w:val="36"/>
        </w:rPr>
        <w:t>: l’arbre a projets</w:t>
      </w:r>
    </w:p>
    <w:p w:rsidR="005F4576" w:rsidRDefault="005F4576"/>
    <w:p w:rsidR="005F4576" w:rsidRPr="00C90660" w:rsidRDefault="005F4576" w:rsidP="005F4576">
      <w:pPr>
        <w:pStyle w:val="Default"/>
        <w:numPr>
          <w:ilvl w:val="0"/>
          <w:numId w:val="1"/>
        </w:numPr>
        <w:jc w:val="both"/>
      </w:pPr>
      <w:r w:rsidRPr="00C90660">
        <w:rPr>
          <w:b/>
          <w:bCs/>
        </w:rPr>
        <w:t xml:space="preserve">Le projet éducatif </w:t>
      </w:r>
      <w:r w:rsidRPr="00C90660">
        <w:t xml:space="preserve">: Ce sont les racines. C’est la base de la structure et du projet. </w:t>
      </w:r>
    </w:p>
    <w:p w:rsidR="005F4576" w:rsidRPr="00C90660" w:rsidRDefault="005F4576" w:rsidP="005F4576">
      <w:pPr>
        <w:pStyle w:val="Default"/>
        <w:numPr>
          <w:ilvl w:val="0"/>
          <w:numId w:val="1"/>
        </w:numPr>
        <w:jc w:val="both"/>
      </w:pPr>
      <w:r w:rsidRPr="00C90660">
        <w:rPr>
          <w:b/>
          <w:bCs/>
        </w:rPr>
        <w:t xml:space="preserve">Le projet pédagogique </w:t>
      </w:r>
      <w:r w:rsidRPr="00C90660">
        <w:t>: C’est le tronc : il est solide. C’est le centre du projet. Le projet pédagogique donne vie au projet éducatif.</w:t>
      </w:r>
    </w:p>
    <w:p w:rsidR="005F4576" w:rsidRPr="00C90660" w:rsidRDefault="005F4576" w:rsidP="005F4576">
      <w:pPr>
        <w:pStyle w:val="Default"/>
        <w:numPr>
          <w:ilvl w:val="0"/>
          <w:numId w:val="1"/>
        </w:numPr>
        <w:jc w:val="both"/>
      </w:pPr>
      <w:r w:rsidRPr="00C90660">
        <w:rPr>
          <w:b/>
          <w:bCs/>
        </w:rPr>
        <w:t xml:space="preserve">Le projet d’animation </w:t>
      </w:r>
      <w:r w:rsidRPr="00C90660">
        <w:t xml:space="preserve">: Il s’agit des branches porteuses. C’est le thème. </w:t>
      </w:r>
    </w:p>
    <w:p w:rsidR="005F4576" w:rsidRPr="00C90660" w:rsidRDefault="005F4576" w:rsidP="005F4576">
      <w:pPr>
        <w:pStyle w:val="Default"/>
        <w:numPr>
          <w:ilvl w:val="0"/>
          <w:numId w:val="1"/>
        </w:numPr>
        <w:jc w:val="both"/>
      </w:pPr>
      <w:r w:rsidRPr="00C90660">
        <w:rPr>
          <w:b/>
          <w:bCs/>
        </w:rPr>
        <w:t xml:space="preserve">Le projet d’activité </w:t>
      </w:r>
      <w:r w:rsidRPr="00C90660">
        <w:t>: Il s’agit des petites branches. Ce sont les activités elles-mêmes.</w:t>
      </w:r>
    </w:p>
    <w:p w:rsidR="005F4576" w:rsidRPr="00C90660" w:rsidRDefault="005F4576" w:rsidP="005F4576">
      <w:pPr>
        <w:pStyle w:val="Default"/>
        <w:numPr>
          <w:ilvl w:val="0"/>
          <w:numId w:val="1"/>
        </w:numPr>
        <w:jc w:val="both"/>
      </w:pPr>
      <w:r w:rsidRPr="00C90660">
        <w:rPr>
          <w:b/>
          <w:bCs/>
        </w:rPr>
        <w:t xml:space="preserve">L’évaluation </w:t>
      </w:r>
      <w:r w:rsidRPr="00C90660">
        <w:t>: Ce sont les feuilles mortes. Elles tombent et alimentent les racines en se transformant.</w:t>
      </w:r>
    </w:p>
    <w:p w:rsidR="005F4576" w:rsidRDefault="005F4576"/>
    <w:p w:rsidR="005F4576" w:rsidRDefault="005F4576" w:rsidP="005F4576">
      <w:pPr>
        <w:jc w:val="center"/>
      </w:pPr>
      <w:r>
        <w:rPr>
          <w:noProof/>
          <w:lang w:eastAsia="fr-FR"/>
        </w:rPr>
        <w:drawing>
          <wp:inline distT="0" distB="0" distL="0" distR="0">
            <wp:extent cx="4442460" cy="471868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0" cy="4718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0660" w:rsidRDefault="00C90660" w:rsidP="005F4576">
      <w:pPr>
        <w:jc w:val="center"/>
      </w:pPr>
    </w:p>
    <w:p w:rsidR="00C90660" w:rsidRPr="00C90660" w:rsidRDefault="00C90660" w:rsidP="00C90660">
      <w:pPr>
        <w:jc w:val="right"/>
        <w:rPr>
          <w:b/>
        </w:rPr>
      </w:pPr>
      <w:r w:rsidRPr="00C90660">
        <w:rPr>
          <w:b/>
        </w:rPr>
        <w:t>Source : Dossier de l’organisateur et du directeur d’accueils collectifs de mineurs. Version 2017. Familles Rurales</w:t>
      </w:r>
    </w:p>
    <w:p w:rsidR="00C90660" w:rsidRDefault="00C90660" w:rsidP="005F4576">
      <w:pPr>
        <w:jc w:val="center"/>
      </w:pPr>
    </w:p>
    <w:sectPr w:rsidR="00C90660" w:rsidSect="00A24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chive">
    <w:altName w:val="Helvetica"/>
    <w:panose1 w:val="00000000000000000000"/>
    <w:charset w:val="00"/>
    <w:family w:val="modern"/>
    <w:notTrueType/>
    <w:pitch w:val="variable"/>
    <w:sig w:usb0="00000001" w:usb1="0000004A" w:usb2="00000000" w:usb3="00000000" w:csb0="0000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B117D3"/>
    <w:multiLevelType w:val="hybridMultilevel"/>
    <w:tmpl w:val="07767DB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76"/>
    <w:rsid w:val="005F4576"/>
    <w:rsid w:val="00960028"/>
    <w:rsid w:val="00A241E7"/>
    <w:rsid w:val="00C9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68A1A8-50A0-44C2-9304-BE00B81CD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41E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F45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F4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F45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mmurat</dc:creator>
  <cp:lastModifiedBy>Audrey Attuyer</cp:lastModifiedBy>
  <cp:revision>2</cp:revision>
  <dcterms:created xsi:type="dcterms:W3CDTF">2020-05-12T08:04:00Z</dcterms:created>
  <dcterms:modified xsi:type="dcterms:W3CDTF">2020-05-12T08:04:00Z</dcterms:modified>
</cp:coreProperties>
</file>